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2C7A" w14:textId="77777777" w:rsidR="00091AF0" w:rsidRPr="007E29B4" w:rsidRDefault="00091AF0" w:rsidP="00FF49A1">
      <w:pPr>
        <w:jc w:val="right"/>
        <w:rPr>
          <w:rStyle w:val="Pogrubienie"/>
        </w:rPr>
      </w:pPr>
    </w:p>
    <w:p w14:paraId="5514363E" w14:textId="7340B05D" w:rsidR="00D615C5" w:rsidRDefault="00FF49A1" w:rsidP="00FF49A1">
      <w:pPr>
        <w:jc w:val="right"/>
      </w:pPr>
      <w:r>
        <w:t xml:space="preserve">Turek, dnia </w:t>
      </w:r>
      <w:r w:rsidR="009538F7">
        <w:t>25</w:t>
      </w:r>
      <w:r w:rsidR="008967C1">
        <w:t>.06.2018</w:t>
      </w:r>
    </w:p>
    <w:p w14:paraId="0371C8AA" w14:textId="77777777" w:rsidR="00FF49A1" w:rsidRDefault="00FF49A1" w:rsidP="00D615C5">
      <w:pPr>
        <w:jc w:val="center"/>
      </w:pPr>
    </w:p>
    <w:p w14:paraId="3F2BC799" w14:textId="77777777" w:rsidR="00A16208" w:rsidRPr="00FF49A1" w:rsidRDefault="00A16208" w:rsidP="00D615C5">
      <w:pPr>
        <w:jc w:val="center"/>
        <w:rPr>
          <w:b/>
        </w:rPr>
      </w:pPr>
      <w:r w:rsidRPr="00FF49A1">
        <w:rPr>
          <w:b/>
        </w:rPr>
        <w:t>Zapytanie Ofertowe</w:t>
      </w:r>
    </w:p>
    <w:p w14:paraId="0D950802" w14:textId="3DB4DAE4" w:rsidR="00A16208" w:rsidRDefault="00091AF0" w:rsidP="00091AF0">
      <w:pPr>
        <w:tabs>
          <w:tab w:val="left" w:pos="6276"/>
        </w:tabs>
      </w:pPr>
      <w:r>
        <w:tab/>
      </w:r>
    </w:p>
    <w:p w14:paraId="2960FCE2" w14:textId="047B641D" w:rsidR="00A16208" w:rsidRDefault="008B5CA9" w:rsidP="00C44F6A">
      <w:pPr>
        <w:jc w:val="both"/>
      </w:pPr>
      <w:r>
        <w:t xml:space="preserve">W związku z realizacją projektu </w:t>
      </w:r>
      <w:r w:rsidR="00FF49A1">
        <w:t xml:space="preserve">pn. </w:t>
      </w:r>
      <w:r w:rsidR="00C44F6A">
        <w:t>„Rozwój potencjału Tureckiej Izby Gospodarczej do świadczenia specjalistycznych usług doradczych dla przedsiębiorców poprzez budowę Centrum Biznesu i Innowacji w Turku”.</w:t>
      </w:r>
      <w:r w:rsidR="00FF49A1">
        <w:t xml:space="preserve"> </w:t>
      </w:r>
      <w:r>
        <w:t xml:space="preserve">finansowanego ze środków UE w ramach </w:t>
      </w:r>
      <w:r w:rsidR="00FF49A1">
        <w:t>poddziałania</w:t>
      </w:r>
      <w:r>
        <w:t xml:space="preserve"> 1.3.2 Wielkopolskiego Regionalnego Programu Operacyjnego</w:t>
      </w:r>
      <w:r w:rsidR="00FF49A1">
        <w:t xml:space="preserve"> „</w:t>
      </w:r>
      <w:r w:rsidR="00FF49A1" w:rsidRPr="00FF49A1">
        <w:t>Poprawa jakości usług na rzecz inkubacji przedsiębiorstw</w:t>
      </w:r>
      <w:r>
        <w:t xml:space="preserve">”, </w:t>
      </w:r>
      <w:r w:rsidR="00FF49A1">
        <w:t xml:space="preserve">w celu zachowania zasady konkurencyjności udzielanych zamówień, </w:t>
      </w:r>
      <w:r w:rsidR="008677AA">
        <w:t>zwracam się</w:t>
      </w:r>
      <w:r w:rsidR="009F43A2">
        <w:t>,</w:t>
      </w:r>
      <w:r w:rsidR="008677AA">
        <w:t xml:space="preserve"> </w:t>
      </w:r>
      <w:r>
        <w:t>w trybie zapytania ofertowego</w:t>
      </w:r>
      <w:r w:rsidR="009F43A2">
        <w:t>,</w:t>
      </w:r>
      <w:r>
        <w:t xml:space="preserve"> </w:t>
      </w:r>
      <w:r w:rsidRPr="009F43A2">
        <w:rPr>
          <w:b/>
        </w:rPr>
        <w:t>o</w:t>
      </w:r>
      <w:r>
        <w:t> </w:t>
      </w:r>
      <w:r w:rsidR="00FF49A1">
        <w:rPr>
          <w:rStyle w:val="Pogrubienie"/>
        </w:rPr>
        <w:t xml:space="preserve">przedstawienie oferty cenowej, której przedmiotem </w:t>
      </w:r>
      <w:r w:rsidR="008677AA">
        <w:rPr>
          <w:rStyle w:val="Pogrubienie"/>
        </w:rPr>
        <w:t>jest wykonanie projektu budowalnego Centrum Biznesu i Innowacji w Turku oraz na tej podstawie wykonanie robót budowlanych (tryb zaprojektuj i wybuduj)</w:t>
      </w:r>
    </w:p>
    <w:p w14:paraId="08D240DF" w14:textId="77777777" w:rsidR="00A16208" w:rsidRDefault="00A16208" w:rsidP="00A16208"/>
    <w:p w14:paraId="050F6B87" w14:textId="77777777" w:rsidR="00A16208" w:rsidRDefault="00FF49A1" w:rsidP="00FF49A1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FF49A1">
        <w:rPr>
          <w:b/>
        </w:rPr>
        <w:t>Zamawiający:</w:t>
      </w:r>
    </w:p>
    <w:p w14:paraId="3B9CDC94" w14:textId="77777777" w:rsidR="00FF49A1" w:rsidRPr="00FF49A1" w:rsidRDefault="00FF49A1" w:rsidP="00FF49A1">
      <w:pPr>
        <w:pStyle w:val="Akapitzlist"/>
        <w:ind w:left="426"/>
        <w:rPr>
          <w:b/>
        </w:rPr>
      </w:pPr>
    </w:p>
    <w:p w14:paraId="0BC6FEFF" w14:textId="77777777" w:rsidR="00FF49A1" w:rsidRDefault="00FF49A1" w:rsidP="00FF49A1">
      <w:pPr>
        <w:pStyle w:val="Akapitzlist"/>
        <w:ind w:left="426"/>
      </w:pPr>
      <w:r>
        <w:t>Turecka Izba Gospodarcza</w:t>
      </w:r>
    </w:p>
    <w:p w14:paraId="6C313F52" w14:textId="77777777" w:rsidR="00A874E5" w:rsidRDefault="00FF49A1" w:rsidP="00A874E5">
      <w:pPr>
        <w:pStyle w:val="Akapitzlist"/>
        <w:ind w:left="426"/>
      </w:pPr>
      <w:r>
        <w:t>Ul. Kaliska 47</w:t>
      </w:r>
    </w:p>
    <w:p w14:paraId="38571FF4" w14:textId="77777777" w:rsidR="00FF49A1" w:rsidRDefault="00A874E5" w:rsidP="00A874E5">
      <w:pPr>
        <w:pStyle w:val="Akapitzlist"/>
        <w:ind w:left="426"/>
      </w:pPr>
      <w:r>
        <w:t>62-700 Tu</w:t>
      </w:r>
      <w:r w:rsidR="00FF49A1">
        <w:t>rek</w:t>
      </w:r>
    </w:p>
    <w:p w14:paraId="79224539" w14:textId="6994189E" w:rsidR="009F43A2" w:rsidRDefault="009F43A2" w:rsidP="00A874E5">
      <w:pPr>
        <w:pStyle w:val="Akapitzlist"/>
        <w:ind w:left="426"/>
      </w:pPr>
      <w:r>
        <w:t xml:space="preserve">Tel. </w:t>
      </w:r>
      <w:r w:rsidRPr="009F43A2">
        <w:t>63 289 18 89</w:t>
      </w:r>
    </w:p>
    <w:p w14:paraId="71814933" w14:textId="7AF98327" w:rsidR="009F43A2" w:rsidRDefault="009F43A2" w:rsidP="00A874E5">
      <w:pPr>
        <w:pStyle w:val="Akapitzlist"/>
        <w:ind w:left="426"/>
        <w:rPr>
          <w:lang w:val="en-US"/>
        </w:rPr>
      </w:pPr>
      <w:r w:rsidRPr="009F43A2">
        <w:rPr>
          <w:lang w:val="en-US"/>
        </w:rPr>
        <w:t xml:space="preserve">Email: </w:t>
      </w:r>
      <w:hyperlink r:id="rId8" w:history="1">
        <w:r w:rsidRPr="00D71CF2">
          <w:rPr>
            <w:rStyle w:val="Hipercze"/>
            <w:lang w:val="en-US"/>
          </w:rPr>
          <w:t>biuro@tig.turek.pl</w:t>
        </w:r>
      </w:hyperlink>
    </w:p>
    <w:p w14:paraId="5AAE73DB" w14:textId="28C16F5B" w:rsidR="009F43A2" w:rsidRDefault="009704FE" w:rsidP="00A874E5">
      <w:pPr>
        <w:pStyle w:val="Akapitzlist"/>
        <w:ind w:left="426"/>
        <w:rPr>
          <w:lang w:val="en-US"/>
        </w:rPr>
      </w:pPr>
      <w:hyperlink r:id="rId9" w:history="1">
        <w:r w:rsidR="009F43A2" w:rsidRPr="00D71CF2">
          <w:rPr>
            <w:rStyle w:val="Hipercze"/>
            <w:lang w:val="en-US"/>
          </w:rPr>
          <w:t>www.tig.turek.pl</w:t>
        </w:r>
      </w:hyperlink>
      <w:r w:rsidR="009F43A2">
        <w:rPr>
          <w:lang w:val="en-US"/>
        </w:rPr>
        <w:t xml:space="preserve"> </w:t>
      </w:r>
    </w:p>
    <w:p w14:paraId="6127B1F1" w14:textId="0C033205" w:rsidR="00D516B2" w:rsidRPr="009F43A2" w:rsidRDefault="00D516B2" w:rsidP="00A874E5">
      <w:pPr>
        <w:pStyle w:val="Akapitzlist"/>
        <w:ind w:left="426"/>
        <w:rPr>
          <w:lang w:val="en-US"/>
        </w:rPr>
      </w:pPr>
      <w:r>
        <w:rPr>
          <w:lang w:val="en-US"/>
        </w:rPr>
        <w:t xml:space="preserve">KRS </w:t>
      </w:r>
      <w:r w:rsidRPr="00D516B2">
        <w:rPr>
          <w:lang w:val="en-US"/>
        </w:rPr>
        <w:t>0000020776</w:t>
      </w:r>
    </w:p>
    <w:p w14:paraId="0171B487" w14:textId="77777777" w:rsidR="00C53A19" w:rsidRPr="009F43A2" w:rsidRDefault="00C53A19" w:rsidP="00FF49A1">
      <w:pPr>
        <w:pStyle w:val="Akapitzlist"/>
        <w:ind w:left="426"/>
        <w:rPr>
          <w:lang w:val="en-US"/>
        </w:rPr>
      </w:pPr>
    </w:p>
    <w:p w14:paraId="02274D34" w14:textId="77777777" w:rsidR="00C53A19" w:rsidRPr="00C53A19" w:rsidRDefault="00C53A19" w:rsidP="00C53A19">
      <w:pPr>
        <w:pStyle w:val="Akapitzlist"/>
        <w:numPr>
          <w:ilvl w:val="0"/>
          <w:numId w:val="2"/>
        </w:numPr>
        <w:ind w:left="426" w:hanging="426"/>
        <w:rPr>
          <w:b/>
          <w:i/>
        </w:rPr>
      </w:pPr>
      <w:r w:rsidRPr="00C53A19">
        <w:rPr>
          <w:b/>
        </w:rPr>
        <w:t>Opis przedmiotu zamówienia</w:t>
      </w:r>
      <w:r>
        <w:rPr>
          <w:b/>
        </w:rPr>
        <w:t>:</w:t>
      </w:r>
    </w:p>
    <w:p w14:paraId="38C9732C" w14:textId="77777777" w:rsidR="00C53A19" w:rsidRDefault="00C53A19" w:rsidP="00C53A19">
      <w:pPr>
        <w:pStyle w:val="Akapitzlist"/>
        <w:ind w:left="426"/>
        <w:rPr>
          <w:b/>
        </w:rPr>
      </w:pPr>
    </w:p>
    <w:p w14:paraId="6DA31D15" w14:textId="3DF3C9BB" w:rsidR="006458C6" w:rsidRDefault="006458C6" w:rsidP="00C53A19">
      <w:pPr>
        <w:pStyle w:val="Akapitzlist"/>
        <w:ind w:left="426"/>
        <w:rPr>
          <w:b/>
        </w:rPr>
      </w:pPr>
      <w:r w:rsidRPr="006458C6">
        <w:rPr>
          <w:b/>
        </w:rPr>
        <w:t>Wspólny słownik zamówień publicznych:</w:t>
      </w:r>
    </w:p>
    <w:p w14:paraId="7ECB748C" w14:textId="77777777" w:rsidR="006458C6" w:rsidRDefault="006458C6" w:rsidP="00C53A19">
      <w:pPr>
        <w:pStyle w:val="Akapitzlist"/>
        <w:ind w:left="426"/>
        <w:rPr>
          <w:b/>
        </w:rPr>
      </w:pPr>
    </w:p>
    <w:p w14:paraId="4C8ED8C9" w14:textId="1F1F664C" w:rsidR="006458C6" w:rsidRDefault="006458C6" w:rsidP="00C53A19">
      <w:pPr>
        <w:pStyle w:val="Akapitzlist"/>
        <w:ind w:left="426"/>
        <w:rPr>
          <w:b/>
        </w:rPr>
      </w:pPr>
      <w:r>
        <w:rPr>
          <w:b/>
        </w:rPr>
        <w:t xml:space="preserve">Kod CPV: </w:t>
      </w:r>
    </w:p>
    <w:p w14:paraId="6359958F" w14:textId="77777777" w:rsidR="006458C6" w:rsidRDefault="006458C6" w:rsidP="00C53A19">
      <w:pPr>
        <w:pStyle w:val="Akapitzlist"/>
        <w:ind w:left="426"/>
        <w:rPr>
          <w:b/>
        </w:rPr>
      </w:pPr>
    </w:p>
    <w:p w14:paraId="03914C65" w14:textId="5E432AC0" w:rsid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>71221000-3</w:t>
      </w:r>
      <w:r w:rsidRPr="006458C6">
        <w:rPr>
          <w:b/>
        </w:rPr>
        <w:tab/>
        <w:t xml:space="preserve">Usługi architektoniczne w zakresie obiektów budowlanych </w:t>
      </w:r>
    </w:p>
    <w:p w14:paraId="3FEEC745" w14:textId="254D41D6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>71320000-7</w:t>
      </w:r>
      <w:r w:rsidRPr="006458C6">
        <w:rPr>
          <w:b/>
        </w:rPr>
        <w:tab/>
        <w:t xml:space="preserve">Usługi inżynieryjne w zakresie projektowania </w:t>
      </w:r>
    </w:p>
    <w:p w14:paraId="465F6E32" w14:textId="1FE3672A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45111200-0    </w:t>
      </w:r>
      <w:r w:rsidRPr="006458C6">
        <w:rPr>
          <w:b/>
        </w:rPr>
        <w:t xml:space="preserve">Roboty w zakresie przygotowania terenu pod budowę i  roboty ziemne  </w:t>
      </w:r>
    </w:p>
    <w:p w14:paraId="56133C9E" w14:textId="40A34D62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45200000-9   </w:t>
      </w:r>
      <w:r w:rsidRPr="006458C6">
        <w:rPr>
          <w:b/>
        </w:rPr>
        <w:t xml:space="preserve">Roboty budowlane w zakresie wznoszenia kompletnych obiektów budowlanych lub ich części  </w:t>
      </w:r>
    </w:p>
    <w:p w14:paraId="3B096C0A" w14:textId="0CCF4FA1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>45211350-7</w:t>
      </w:r>
      <w:r w:rsidRPr="006458C6">
        <w:rPr>
          <w:b/>
        </w:rPr>
        <w:tab/>
        <w:t xml:space="preserve">Roboty budowlane w zakresie budynków wielofunkcyjnych </w:t>
      </w:r>
    </w:p>
    <w:p w14:paraId="73829206" w14:textId="082E9428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45214000-0 </w:t>
      </w:r>
      <w:r w:rsidRPr="006458C6">
        <w:rPr>
          <w:b/>
        </w:rPr>
        <w:tab/>
        <w:t xml:space="preserve">Roboty budowlane w zakresie budowy obiektów budowlanych związanych z edukacją i badaniami </w:t>
      </w:r>
    </w:p>
    <w:p w14:paraId="7328DA93" w14:textId="7DF66CA3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45212340-1    </w:t>
      </w:r>
      <w:r w:rsidRPr="006458C6">
        <w:rPr>
          <w:b/>
        </w:rPr>
        <w:t xml:space="preserve">Roboty budowlane w zakresie sal wykładowych </w:t>
      </w:r>
    </w:p>
    <w:p w14:paraId="015636E9" w14:textId="71B2AC90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45300000-0  </w:t>
      </w:r>
      <w:r w:rsidRPr="006458C6">
        <w:rPr>
          <w:b/>
        </w:rPr>
        <w:tab/>
        <w:t xml:space="preserve">Roboty instalacyjne w budynkach  </w:t>
      </w:r>
    </w:p>
    <w:p w14:paraId="638545B6" w14:textId="6E92FA2F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45310000-3  </w:t>
      </w:r>
      <w:r w:rsidRPr="006458C6">
        <w:rPr>
          <w:b/>
        </w:rPr>
        <w:tab/>
        <w:t xml:space="preserve">Roboty instalacyjne elektryczne </w:t>
      </w:r>
    </w:p>
    <w:p w14:paraId="0AD03262" w14:textId="1794D03E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45330000-9  </w:t>
      </w:r>
      <w:r w:rsidRPr="006458C6">
        <w:rPr>
          <w:b/>
        </w:rPr>
        <w:tab/>
        <w:t xml:space="preserve">Roboty instalacyjne wodno-kanalizacyjne i sanitarne </w:t>
      </w:r>
    </w:p>
    <w:p w14:paraId="7029A1AE" w14:textId="4305950B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45331000-6  </w:t>
      </w:r>
      <w:r w:rsidRPr="006458C6">
        <w:rPr>
          <w:b/>
        </w:rPr>
        <w:tab/>
        <w:t xml:space="preserve">Instalowanie urządzeń grzewczych, wentylacyjnych i klimatyzacyjnych  </w:t>
      </w:r>
    </w:p>
    <w:p w14:paraId="082C8660" w14:textId="48339B84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lastRenderedPageBreak/>
        <w:t xml:space="preserve">45400000-1  </w:t>
      </w:r>
      <w:r w:rsidRPr="006458C6">
        <w:rPr>
          <w:b/>
        </w:rPr>
        <w:tab/>
        <w:t xml:space="preserve">Roboty wykończeniowe w zakresie obiektów budowlanych </w:t>
      </w:r>
    </w:p>
    <w:p w14:paraId="2F2BD596" w14:textId="3C3E74A9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45111291-4    </w:t>
      </w:r>
      <w:r w:rsidRPr="006458C6">
        <w:rPr>
          <w:b/>
        </w:rPr>
        <w:t xml:space="preserve">Roboty w zakresie zagospodarowania terenu </w:t>
      </w:r>
    </w:p>
    <w:p w14:paraId="43F1DB8E" w14:textId="77777777" w:rsid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45233250-6    </w:t>
      </w:r>
      <w:r w:rsidRPr="006458C6">
        <w:rPr>
          <w:b/>
        </w:rPr>
        <w:t>Roboty w zakresie nawierzchni, z wyjątkiem dróg</w:t>
      </w:r>
    </w:p>
    <w:p w14:paraId="06B82AE1" w14:textId="77777777" w:rsidR="00593856" w:rsidRDefault="00593856" w:rsidP="006458C6">
      <w:pPr>
        <w:pStyle w:val="Akapitzlist"/>
        <w:ind w:left="1701" w:hanging="1275"/>
        <w:jc w:val="both"/>
        <w:rPr>
          <w:b/>
        </w:rPr>
      </w:pPr>
    </w:p>
    <w:p w14:paraId="13C610DB" w14:textId="7CF5681B" w:rsidR="00B23857" w:rsidRPr="006458C6" w:rsidRDefault="00C0209A" w:rsidP="006458C6">
      <w:pPr>
        <w:pStyle w:val="Akapitzlist"/>
        <w:ind w:left="426"/>
        <w:jc w:val="both"/>
        <w:rPr>
          <w:b/>
        </w:rPr>
      </w:pPr>
      <w:r>
        <w:t xml:space="preserve">Przedmiotem zamówienia </w:t>
      </w:r>
      <w:r w:rsidR="006458C6">
        <w:t>jest</w:t>
      </w:r>
      <w:r w:rsidR="008E797B">
        <w:t xml:space="preserve"> jedno zadanie, które obejmuje </w:t>
      </w:r>
      <w:r>
        <w:t xml:space="preserve">wykonanie </w:t>
      </w:r>
      <w:r w:rsidR="008E797B">
        <w:t xml:space="preserve">projektu budowlanego i </w:t>
      </w:r>
      <w:r>
        <w:t xml:space="preserve">robót budowlanych w formule „zaprojektuj i wybuduj” </w:t>
      </w:r>
      <w:r w:rsidR="00B23857">
        <w:t>obiektu „</w:t>
      </w:r>
      <w:r>
        <w:t>Cent</w:t>
      </w:r>
      <w:r w:rsidR="00B23857">
        <w:t>rum Biznesu i Innowacji w Turku</w:t>
      </w:r>
      <w:r>
        <w:t>”</w:t>
      </w:r>
      <w:r w:rsidR="00B23857">
        <w:t xml:space="preserve"> </w:t>
      </w:r>
      <w:r>
        <w:t>wraz z zagospodarowaniem terenu: min. w  zieleń, komunika</w:t>
      </w:r>
      <w:r w:rsidR="00CF509A">
        <w:t>cja, parkingi, ogrodzenie, inne pod nazwą „Zaprojektowanie i wybudowanie Centrum Biznesu i Innowacji w Turku”</w:t>
      </w:r>
    </w:p>
    <w:p w14:paraId="2368A21D" w14:textId="77777777" w:rsidR="007D1905" w:rsidRDefault="007D1905" w:rsidP="008E797B">
      <w:pPr>
        <w:pStyle w:val="Akapitzlist"/>
        <w:ind w:left="0" w:firstLine="426"/>
        <w:jc w:val="both"/>
      </w:pPr>
    </w:p>
    <w:p w14:paraId="001FEA36" w14:textId="64992A5F" w:rsidR="007D1905" w:rsidRDefault="00775635" w:rsidP="008E797B">
      <w:pPr>
        <w:pStyle w:val="Akapitzlist"/>
        <w:ind w:left="0" w:firstLine="426"/>
        <w:jc w:val="both"/>
      </w:pPr>
      <w:r>
        <w:t>Z</w:t>
      </w:r>
      <w:r w:rsidR="007D1905">
        <w:t>akres przedmiotu zamówienia obejmuje:</w:t>
      </w:r>
    </w:p>
    <w:p w14:paraId="43930528" w14:textId="77777777" w:rsidR="008E797B" w:rsidRDefault="008E797B" w:rsidP="008E797B">
      <w:pPr>
        <w:pStyle w:val="Akapitzlist"/>
        <w:ind w:left="0" w:firstLine="426"/>
        <w:jc w:val="both"/>
      </w:pPr>
    </w:p>
    <w:p w14:paraId="6368CB85" w14:textId="755B15AC" w:rsidR="007D1905" w:rsidRDefault="007D1905" w:rsidP="008E797B">
      <w:pPr>
        <w:pStyle w:val="Akapitzlist"/>
        <w:ind w:left="851" w:hanging="425"/>
        <w:jc w:val="both"/>
      </w:pPr>
      <w:r>
        <w:t xml:space="preserve">1) </w:t>
      </w:r>
      <w:r w:rsidR="008E797B">
        <w:tab/>
      </w:r>
      <w:r>
        <w:t xml:space="preserve">Etap I. </w:t>
      </w:r>
      <w:r w:rsidR="00773BFC">
        <w:t>Wykonanie projektu budowlanego</w:t>
      </w:r>
      <w:r w:rsidR="009333EB">
        <w:t xml:space="preserve">, zgodnie z projektem funkcjonalno – użytkowym, </w:t>
      </w:r>
      <w:r w:rsidR="00773BFC">
        <w:t xml:space="preserve">wraz z uzyskaniem wszelkich niezbędnych uzgodnień i złożenie go do właściwego organu </w:t>
      </w:r>
      <w:proofErr w:type="spellStart"/>
      <w:r w:rsidR="00773BFC">
        <w:t>architektoniczno</w:t>
      </w:r>
      <w:proofErr w:type="spellEnd"/>
      <w:r w:rsidR="00773BFC">
        <w:t xml:space="preserve"> –</w:t>
      </w:r>
      <w:r w:rsidR="009333EB">
        <w:t xml:space="preserve"> budowlanego</w:t>
      </w:r>
    </w:p>
    <w:p w14:paraId="7A39A878" w14:textId="77777777" w:rsidR="008E797B" w:rsidRDefault="008E797B" w:rsidP="008E797B">
      <w:pPr>
        <w:pStyle w:val="Akapitzlist"/>
        <w:ind w:left="0" w:firstLine="426"/>
        <w:jc w:val="both"/>
      </w:pPr>
    </w:p>
    <w:p w14:paraId="74476871" w14:textId="6BE68D68" w:rsidR="009333EB" w:rsidRDefault="009333EB" w:rsidP="008E797B">
      <w:pPr>
        <w:pStyle w:val="Akapitzlist"/>
        <w:ind w:left="851" w:hanging="425"/>
        <w:jc w:val="both"/>
      </w:pPr>
      <w:r>
        <w:t xml:space="preserve">2) </w:t>
      </w:r>
      <w:r w:rsidR="008E797B">
        <w:tab/>
      </w:r>
      <w:r>
        <w:t>Etap II. Budowa „Centrum Biznesu i Innowacji w Turku” zgodnie z wykonanym i zaakceptowanym przez Zamawiającego projektem budowalnym</w:t>
      </w:r>
      <w:r w:rsidR="006E4D6F">
        <w:t xml:space="preserve"> wraz z uzyskaniem pozwolenia na użytkowanie</w:t>
      </w:r>
      <w:r>
        <w:t>.</w:t>
      </w:r>
    </w:p>
    <w:p w14:paraId="6E9395D3" w14:textId="77777777" w:rsidR="00B23857" w:rsidRDefault="00B23857" w:rsidP="008E797B">
      <w:pPr>
        <w:pStyle w:val="Akapitzlist"/>
        <w:ind w:left="0" w:firstLine="426"/>
        <w:jc w:val="both"/>
      </w:pPr>
    </w:p>
    <w:p w14:paraId="62FB622A" w14:textId="6251A8F1" w:rsidR="00775635" w:rsidRDefault="00775635" w:rsidP="008E797B">
      <w:pPr>
        <w:pStyle w:val="Akapitzlist"/>
        <w:ind w:left="0" w:firstLine="426"/>
        <w:jc w:val="both"/>
      </w:pPr>
      <w:r>
        <w:t>Szczegółowy przedmiot zamówienia oraz szczegółowy zakres czynności związanych z realizacją zamówienia został opisany w załączonych do zapytania: projekcie funkcjonalno – użytkowym</w:t>
      </w:r>
      <w:r w:rsidR="00593856">
        <w:t xml:space="preserve"> wraz z załącznikami</w:t>
      </w:r>
      <w:r>
        <w:t xml:space="preserve">  oraz we wzorze umowy.</w:t>
      </w:r>
    </w:p>
    <w:p w14:paraId="6F6A8D0B" w14:textId="308161D9" w:rsidR="00A30D90" w:rsidRDefault="00C0209A" w:rsidP="00B23857">
      <w:pPr>
        <w:pStyle w:val="Akapitzlist"/>
        <w:ind w:left="426"/>
        <w:jc w:val="both"/>
      </w:pPr>
      <w:r>
        <w:t xml:space="preserve">  </w:t>
      </w:r>
    </w:p>
    <w:p w14:paraId="74B373B3" w14:textId="5AE88B4F" w:rsidR="006458C6" w:rsidRDefault="00CD3F75" w:rsidP="00D24ED0">
      <w:pPr>
        <w:jc w:val="both"/>
      </w:pPr>
      <w:r w:rsidRPr="00B30D38">
        <w:t xml:space="preserve">Jeżeli wykonywanie usług w ramach zamówienia obejmuje przekazanie wiedzy objętej autorskimi prawami majątkowymi, Wykonawca w umowie o realizację usług będzie zobowiązany do nieograniczonego w czasie przekazania całości majątkowych praw autorskich do materiałów jakie powstaną </w:t>
      </w:r>
      <w:r w:rsidR="00477D28">
        <w:t>w wyniku realizacji Zamówienia</w:t>
      </w:r>
      <w:r w:rsidRPr="00B30D38">
        <w:t>, na wymienionych w umowie polach eksploatacji, bez dodatkowego wynagrodzeni</w:t>
      </w:r>
      <w:r w:rsidR="00B30D38">
        <w:t>a w</w:t>
      </w:r>
      <w:r w:rsidR="00477D28">
        <w:t xml:space="preserve"> ramach ceny za wykonanie zamówienia obejmującego niniejsze postępowanie. </w:t>
      </w:r>
    </w:p>
    <w:p w14:paraId="236A9E5A" w14:textId="5B72B722" w:rsidR="006458C6" w:rsidRPr="00B30D38" w:rsidRDefault="006458C6" w:rsidP="00D24ED0">
      <w:pPr>
        <w:jc w:val="both"/>
      </w:pPr>
      <w:r w:rsidRPr="006458C6">
        <w:t>Wykonawca będzie realizował wszelkie wymag</w:t>
      </w:r>
      <w:r>
        <w:t>ane u</w:t>
      </w:r>
      <w:r w:rsidRPr="006458C6">
        <w:t xml:space="preserve">mową czynności zachowując terminy wynikające z postanowień </w:t>
      </w:r>
      <w:r>
        <w:t>u</w:t>
      </w:r>
      <w:r w:rsidRPr="006458C6">
        <w:t>mo</w:t>
      </w:r>
      <w:r>
        <w:t>wy. Wykonawca będzie wykonywał u</w:t>
      </w:r>
      <w:r w:rsidRPr="006458C6">
        <w:t>sługi</w:t>
      </w:r>
      <w:r>
        <w:t>/roboty budowalne</w:t>
      </w:r>
      <w:r w:rsidRPr="006458C6">
        <w:t xml:space="preserve"> zgodnie z Umową zachowując należytą staranność, kierując się interesem ekonomicznym Zamawiającego, a także dbałością o dobre imię Zamawiającego oraz we współpracy z Zamawiającym.</w:t>
      </w:r>
    </w:p>
    <w:p w14:paraId="61397CB8" w14:textId="4E99499A" w:rsidR="00A16208" w:rsidRDefault="00BC51DE" w:rsidP="00BC51DE">
      <w:pPr>
        <w:jc w:val="both"/>
      </w:pPr>
      <w:r w:rsidRPr="00BC51DE">
        <w:t xml:space="preserve">Wymagany przez zamawiającego minimalny okres gwarancji – </w:t>
      </w:r>
      <w:r w:rsidRPr="00BC51DE">
        <w:rPr>
          <w:b/>
        </w:rPr>
        <w:t>36 miesięcy</w:t>
      </w:r>
      <w:r w:rsidRPr="00BC51DE">
        <w:t xml:space="preserve"> od daty dokonania ostatecznego odbioru robót. Wykonawca może zaproponować dłuższy okres gwarancji, oświadczając się w tej kwestii w ofercie st</w:t>
      </w:r>
      <w:r>
        <w:t>anowiącej załącznik nr 1 do zapytania ofertowego</w:t>
      </w:r>
      <w:r w:rsidRPr="00BC51DE">
        <w:t>.</w:t>
      </w:r>
    </w:p>
    <w:p w14:paraId="75727861" w14:textId="77777777" w:rsidR="00A16208" w:rsidRPr="00B30D38" w:rsidRDefault="00B30D38" w:rsidP="00B30D38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B30D38">
        <w:rPr>
          <w:b/>
        </w:rPr>
        <w:t>Termin i miejsce wykonania zamówienia</w:t>
      </w:r>
      <w:r>
        <w:rPr>
          <w:b/>
        </w:rPr>
        <w:t>:</w:t>
      </w:r>
      <w:r w:rsidRPr="00B30D38">
        <w:rPr>
          <w:b/>
        </w:rPr>
        <w:t xml:space="preserve"> </w:t>
      </w:r>
    </w:p>
    <w:p w14:paraId="4C45D9DD" w14:textId="582B6456" w:rsidR="00A07C7D" w:rsidRDefault="00A07C7D" w:rsidP="00D24ED0">
      <w:pPr>
        <w:jc w:val="both"/>
      </w:pPr>
      <w:r>
        <w:t>Termin wykonania zamówienia:</w:t>
      </w:r>
    </w:p>
    <w:p w14:paraId="2EC3CDF3" w14:textId="0DBA1723" w:rsidR="00A07C7D" w:rsidRDefault="006E4D6F" w:rsidP="00A07C7D">
      <w:pPr>
        <w:pStyle w:val="Akapitzlist"/>
        <w:numPr>
          <w:ilvl w:val="0"/>
          <w:numId w:val="24"/>
        </w:numPr>
        <w:jc w:val="both"/>
      </w:pPr>
      <w:r>
        <w:t>Etap I</w:t>
      </w:r>
      <w:r w:rsidR="00C72380">
        <w:t xml:space="preserve"> zamówienia – </w:t>
      </w:r>
      <w:r>
        <w:t>do dnia 31.10.2018</w:t>
      </w:r>
      <w:r w:rsidR="00A07C7D">
        <w:t xml:space="preserve"> r.</w:t>
      </w:r>
    </w:p>
    <w:p w14:paraId="28C0B4E0" w14:textId="5230BE1A" w:rsidR="00A07C7D" w:rsidRDefault="006E4D6F" w:rsidP="00A07C7D">
      <w:pPr>
        <w:pStyle w:val="Akapitzlist"/>
        <w:numPr>
          <w:ilvl w:val="0"/>
          <w:numId w:val="24"/>
        </w:numPr>
        <w:jc w:val="both"/>
      </w:pPr>
      <w:r>
        <w:t>Etap II zamówienia – do dnia 30.11</w:t>
      </w:r>
      <w:r w:rsidR="00364A57">
        <w:t>.2019</w:t>
      </w:r>
      <w:r w:rsidR="00A07C7D">
        <w:t xml:space="preserve"> r.</w:t>
      </w:r>
    </w:p>
    <w:p w14:paraId="2597F545" w14:textId="1F54817A" w:rsidR="00A16208" w:rsidRDefault="006458C6" w:rsidP="00A16208">
      <w:r>
        <w:t xml:space="preserve">Roboty budowlane będą wykonywane na działce nr </w:t>
      </w:r>
      <w:r w:rsidRPr="006458C6">
        <w:t>222 przy ul. Żeromskiego w Turku</w:t>
      </w:r>
      <w:r>
        <w:t>, 62-700</w:t>
      </w:r>
    </w:p>
    <w:p w14:paraId="26354E7C" w14:textId="77777777" w:rsidR="006458C6" w:rsidRDefault="006458C6" w:rsidP="00A16208"/>
    <w:p w14:paraId="47546BA2" w14:textId="18C8F014" w:rsidR="004F02FC" w:rsidRDefault="00A07C7D" w:rsidP="00364A57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A07C7D">
        <w:rPr>
          <w:b/>
        </w:rPr>
        <w:lastRenderedPageBreak/>
        <w:t>Zam</w:t>
      </w:r>
      <w:r w:rsidR="006458C6">
        <w:rPr>
          <w:b/>
        </w:rPr>
        <w:t>ówienia częściowe, podobne</w:t>
      </w:r>
      <w:r w:rsidRPr="00A07C7D">
        <w:rPr>
          <w:b/>
        </w:rPr>
        <w:t>, wariantowe</w:t>
      </w:r>
      <w:r>
        <w:rPr>
          <w:b/>
        </w:rPr>
        <w:t>:</w:t>
      </w:r>
      <w:r w:rsidRPr="00A07C7D">
        <w:rPr>
          <w:b/>
        </w:rPr>
        <w:t xml:space="preserve"> </w:t>
      </w:r>
    </w:p>
    <w:p w14:paraId="691C272F" w14:textId="77777777" w:rsidR="00364A57" w:rsidRPr="00364A57" w:rsidRDefault="00364A57" w:rsidP="00364A57">
      <w:pPr>
        <w:pStyle w:val="Akapitzlist"/>
        <w:ind w:left="426"/>
        <w:rPr>
          <w:b/>
        </w:rPr>
      </w:pPr>
    </w:p>
    <w:p w14:paraId="36175A33" w14:textId="07D38721" w:rsidR="005510B7" w:rsidRPr="005510B7" w:rsidRDefault="005510B7" w:rsidP="005510B7">
      <w:pPr>
        <w:pStyle w:val="Akapitzlist"/>
        <w:numPr>
          <w:ilvl w:val="0"/>
          <w:numId w:val="48"/>
        </w:numPr>
        <w:jc w:val="both"/>
        <w:rPr>
          <w:b/>
          <w:i/>
        </w:rPr>
      </w:pPr>
      <w:r w:rsidRPr="00D24ED0">
        <w:t xml:space="preserve">Każdy oferent może złożyć </w:t>
      </w:r>
      <w:r>
        <w:t xml:space="preserve">tylko jedną </w:t>
      </w:r>
      <w:r w:rsidRPr="00D24ED0">
        <w:t>ofertę</w:t>
      </w:r>
      <w:r>
        <w:t>.</w:t>
      </w:r>
      <w:r w:rsidRPr="00D24ED0">
        <w:t xml:space="preserve"> </w:t>
      </w:r>
      <w:r>
        <w:t>Zamawiający nie przewiduje możliwości składania ofert częściowych</w:t>
      </w:r>
      <w:r w:rsidR="00F6261E">
        <w:t>.</w:t>
      </w:r>
    </w:p>
    <w:p w14:paraId="6D1A2136" w14:textId="77777777" w:rsidR="005510B7" w:rsidRPr="005510B7" w:rsidRDefault="00A16208" w:rsidP="005510B7">
      <w:pPr>
        <w:pStyle w:val="Akapitzlist"/>
        <w:numPr>
          <w:ilvl w:val="0"/>
          <w:numId w:val="48"/>
        </w:numPr>
        <w:jc w:val="both"/>
        <w:rPr>
          <w:b/>
          <w:i/>
        </w:rPr>
      </w:pPr>
      <w:r>
        <w:t>Zamawiający nie przewiduje możliwości składania ofert wariantowych.</w:t>
      </w:r>
    </w:p>
    <w:p w14:paraId="030574DA" w14:textId="07F7F63F" w:rsidR="00A16208" w:rsidRPr="005510B7" w:rsidRDefault="00A16208" w:rsidP="005510B7">
      <w:pPr>
        <w:pStyle w:val="Akapitzlist"/>
        <w:numPr>
          <w:ilvl w:val="0"/>
          <w:numId w:val="48"/>
        </w:numPr>
        <w:jc w:val="both"/>
        <w:rPr>
          <w:b/>
          <w:i/>
        </w:rPr>
      </w:pPr>
      <w:r>
        <w:t>Zamawiający nie przewiduje możliwości udzielania zamówień uzupełniających</w:t>
      </w:r>
      <w:r w:rsidR="006458C6">
        <w:t>/podobnych</w:t>
      </w:r>
      <w:r>
        <w:t xml:space="preserve">. </w:t>
      </w:r>
    </w:p>
    <w:p w14:paraId="150C8437" w14:textId="77777777" w:rsidR="00E93D00" w:rsidRDefault="00E93D00" w:rsidP="00E93D00">
      <w:pPr>
        <w:ind w:left="709" w:hanging="283"/>
        <w:jc w:val="both"/>
      </w:pPr>
    </w:p>
    <w:p w14:paraId="03608F0A" w14:textId="77777777" w:rsidR="00A16208" w:rsidRPr="00A07C7D" w:rsidRDefault="00A07C7D" w:rsidP="004F02FC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 w:rsidRPr="00A07C7D">
        <w:rPr>
          <w:b/>
        </w:rPr>
        <w:t xml:space="preserve">Opis warunków udziału w postępowaniu oraz opis sposobu dokonania oceny spełniania warunków udziału w postępowaniu. </w:t>
      </w:r>
    </w:p>
    <w:p w14:paraId="2A5C1CD2" w14:textId="77777777" w:rsidR="00E91682" w:rsidRDefault="00E91682" w:rsidP="00A16208"/>
    <w:p w14:paraId="2ACA78E0" w14:textId="1632944B" w:rsidR="00A16208" w:rsidRDefault="00E91682" w:rsidP="005A61CA">
      <w:pPr>
        <w:ind w:left="851" w:hanging="425"/>
        <w:jc w:val="both"/>
      </w:pPr>
      <w:r w:rsidRPr="00593856">
        <w:t>1.</w:t>
      </w:r>
      <w:r w:rsidR="00CA6223">
        <w:rPr>
          <w:b/>
        </w:rPr>
        <w:tab/>
      </w:r>
      <w:r w:rsidR="00DF1460">
        <w:t>O</w:t>
      </w:r>
      <w:r w:rsidR="00A16208">
        <w:t xml:space="preserve"> udzielenie zamówienia mogą ubiegać się Wykonawcy, którzy spełniają następujące warunki:</w:t>
      </w:r>
    </w:p>
    <w:p w14:paraId="78858C2F" w14:textId="08B62443" w:rsidR="00A16208" w:rsidRDefault="00EF163A" w:rsidP="00CA6223">
      <w:pPr>
        <w:ind w:left="1134" w:hanging="283"/>
        <w:jc w:val="both"/>
      </w:pPr>
      <w:r>
        <w:t>a</w:t>
      </w:r>
      <w:r w:rsidR="00A16208">
        <w:t>)</w:t>
      </w:r>
      <w:r w:rsidR="00A16208">
        <w:tab/>
        <w:t>posiadają niezbędną wiedzę i doświadczenie do wykonania przedmiotu zamówienia,</w:t>
      </w:r>
    </w:p>
    <w:p w14:paraId="365FCF43" w14:textId="7B896DD2" w:rsidR="00A16208" w:rsidRDefault="00EF163A" w:rsidP="00CA6223">
      <w:pPr>
        <w:ind w:left="1134" w:hanging="283"/>
        <w:jc w:val="both"/>
      </w:pPr>
      <w:r>
        <w:t>b</w:t>
      </w:r>
      <w:r w:rsidR="00A16208">
        <w:t>)</w:t>
      </w:r>
      <w:r w:rsidR="00A16208">
        <w:tab/>
        <w:t>dysponują potencjałem technicznym i osobami zdolnymi do wykonywania zamówienia,</w:t>
      </w:r>
    </w:p>
    <w:p w14:paraId="36B64C78" w14:textId="3243E592" w:rsidR="00A16208" w:rsidRDefault="004F02FC" w:rsidP="005A61CA">
      <w:pPr>
        <w:ind w:left="851" w:hanging="425"/>
      </w:pPr>
      <w:r w:rsidRPr="00593856">
        <w:t>2</w:t>
      </w:r>
      <w:r w:rsidR="00593856">
        <w:t>.</w:t>
      </w:r>
      <w:r w:rsidR="00A16208">
        <w:tab/>
        <w:t>Opis sposobu dokonywania oceny spełniania warunków udziału w postępowaniu:</w:t>
      </w:r>
    </w:p>
    <w:p w14:paraId="0AA06DD7" w14:textId="77777777" w:rsidR="00A16208" w:rsidRDefault="00127BAC" w:rsidP="00CA6223">
      <w:pPr>
        <w:ind w:left="851"/>
        <w:jc w:val="both"/>
      </w:pPr>
      <w:r>
        <w:t xml:space="preserve">Ocena spełniania przedstawionych poniżej warunków zostanie dokonana wg formuły: „spełnia – nie spełnia” – na podstawie dokumentów przedłożonych przez Wykonawców wraz z ofertą. </w:t>
      </w:r>
    </w:p>
    <w:p w14:paraId="4129B546" w14:textId="0C7DD9D1" w:rsidR="00315AF2" w:rsidRDefault="00315AF2" w:rsidP="00315AF2">
      <w:pPr>
        <w:ind w:left="851"/>
        <w:jc w:val="both"/>
      </w:pPr>
      <w:r>
        <w:t>Zamawiający uzna za spełniony warune</w:t>
      </w:r>
      <w:r w:rsidR="00593856">
        <w:t>k, o którym mowa w punkcie 1</w:t>
      </w:r>
      <w:r w:rsidR="00EF163A">
        <w:t>.a</w:t>
      </w:r>
      <w:r>
        <w:t>) w odniesieniu do Wykonawcy składającego ofertę w przedmiotowym postępowaniu, jeżel</w:t>
      </w:r>
      <w:r w:rsidR="009540EC">
        <w:t xml:space="preserve">i Wykonawca wykaże, </w:t>
      </w:r>
      <w:r w:rsidR="006458C6" w:rsidRPr="0088501F">
        <w:rPr>
          <w:rFonts w:ascii="Calibri" w:eastAsia="Calibri" w:hAnsi="Calibri" w:cs="Times New Roman"/>
        </w:rPr>
        <w:t xml:space="preserve">w okresie ostatnich </w:t>
      </w:r>
      <w:r w:rsidR="004137A1">
        <w:rPr>
          <w:rFonts w:ascii="Calibri" w:eastAsia="Calibri" w:hAnsi="Calibri" w:cs="Times New Roman"/>
        </w:rPr>
        <w:t>pięciu</w:t>
      </w:r>
      <w:r w:rsidR="006458C6" w:rsidRPr="00DA1082">
        <w:rPr>
          <w:rFonts w:ascii="Calibri" w:eastAsia="Calibri" w:hAnsi="Calibri" w:cs="Times New Roman"/>
        </w:rPr>
        <w:t xml:space="preserve"> lat</w:t>
      </w:r>
      <w:r w:rsidR="006458C6" w:rsidRPr="0088501F">
        <w:rPr>
          <w:rFonts w:ascii="Calibri" w:eastAsia="Calibri" w:hAnsi="Calibri" w:cs="Times New Roman"/>
        </w:rPr>
        <w:t xml:space="preserve"> przed upływem terminu składania ofert, a jeżeli okres prowadzenia działalności jest krótszy – w tym okresie, wykonał co najmniej</w:t>
      </w:r>
      <w:r w:rsidR="006458C6">
        <w:rPr>
          <w:rFonts w:ascii="Calibri" w:eastAsia="Calibri" w:hAnsi="Calibri" w:cs="Times New Roman"/>
        </w:rPr>
        <w:t xml:space="preserve"> jedną robotę budowalną</w:t>
      </w:r>
      <w:r w:rsidR="004137A1">
        <w:rPr>
          <w:rFonts w:ascii="Calibri" w:eastAsia="Calibri" w:hAnsi="Calibri" w:cs="Times New Roman"/>
        </w:rPr>
        <w:t>, zbliżoną jak w przedmiocie zamówienia, o wartości umowy na roboty minimum 650 000,00</w:t>
      </w:r>
      <w:r w:rsidR="004137A1" w:rsidRPr="004137A1">
        <w:rPr>
          <w:rFonts w:ascii="Calibri" w:eastAsia="Calibri" w:hAnsi="Calibri" w:cs="Times New Roman"/>
        </w:rPr>
        <w:t xml:space="preserve"> PLN netto.</w:t>
      </w:r>
      <w:r w:rsidR="006458C6">
        <w:rPr>
          <w:rFonts w:ascii="Calibri" w:eastAsia="Calibri" w:hAnsi="Calibri" w:cs="Times New Roman"/>
        </w:rPr>
        <w:t xml:space="preserve"> </w:t>
      </w:r>
      <w:r w:rsidR="009540EC" w:rsidRPr="009540EC">
        <w:t>;</w:t>
      </w:r>
      <w:r w:rsidR="00EF163A">
        <w:t xml:space="preserve"> </w:t>
      </w:r>
    </w:p>
    <w:p w14:paraId="595E861A" w14:textId="21FEF18A" w:rsidR="00807F75" w:rsidRDefault="009540EC" w:rsidP="00876321">
      <w:pPr>
        <w:ind w:left="851"/>
        <w:jc w:val="both"/>
      </w:pPr>
      <w:r>
        <w:t>Zamawiający uzna za spełniony warune</w:t>
      </w:r>
      <w:r w:rsidR="00593856">
        <w:t>k, o którym mowa w punkcie 1.</w:t>
      </w:r>
      <w:r w:rsidR="00EF163A">
        <w:t>b</w:t>
      </w:r>
      <w:r>
        <w:t>) w odniesieniu do Wykonawcy składającego ofertę w przedmiotowym postępowaniu, jeżeli Wykonawca wykaże, że</w:t>
      </w:r>
      <w:r w:rsidR="004137A1">
        <w:t xml:space="preserve"> dysponuje</w:t>
      </w:r>
      <w:r w:rsidR="00807F75">
        <w:t>:</w:t>
      </w:r>
    </w:p>
    <w:p w14:paraId="6A4E9F97" w14:textId="5FADB6BE" w:rsidR="00807F75" w:rsidRDefault="00807F75" w:rsidP="00807F75">
      <w:pPr>
        <w:ind w:left="1134" w:hanging="283"/>
        <w:jc w:val="both"/>
      </w:pPr>
      <w:r>
        <w:t xml:space="preserve">a) </w:t>
      </w:r>
      <w:r>
        <w:tab/>
      </w:r>
      <w:r w:rsidR="004137A1" w:rsidRPr="004137A1">
        <w:t>co najmniej jedną osobą pełniącą funkcję kierownika budowy posiadająca uprawnien</w:t>
      </w:r>
      <w:r w:rsidR="004137A1">
        <w:t>ia b</w:t>
      </w:r>
      <w:r>
        <w:t xml:space="preserve">udowlane w branży </w:t>
      </w:r>
      <w:proofErr w:type="spellStart"/>
      <w:r>
        <w:t>konstrukcyjno</w:t>
      </w:r>
      <w:proofErr w:type="spellEnd"/>
      <w:r>
        <w:t xml:space="preserve"> - budowlanej</w:t>
      </w:r>
      <w:r w:rsidR="004137A1" w:rsidRPr="004137A1">
        <w:t xml:space="preserve"> - bez ograniczeń; </w:t>
      </w:r>
    </w:p>
    <w:p w14:paraId="781C2108" w14:textId="2CD1ABD5" w:rsidR="00876321" w:rsidRDefault="00807F75" w:rsidP="00807F75">
      <w:pPr>
        <w:ind w:left="1134" w:hanging="283"/>
        <w:jc w:val="both"/>
      </w:pPr>
      <w:r>
        <w:t xml:space="preserve">b) </w:t>
      </w:r>
      <w:r>
        <w:tab/>
      </w:r>
      <w:r w:rsidR="004137A1" w:rsidRPr="004137A1">
        <w:t xml:space="preserve">co najmniej jedną osobą posiadającą uprawnienia budowlane w zakresie branży elektrycznej </w:t>
      </w:r>
    </w:p>
    <w:p w14:paraId="3D3374D5" w14:textId="02B9D71C" w:rsidR="00807F75" w:rsidRDefault="00807F75" w:rsidP="00807F75">
      <w:pPr>
        <w:ind w:left="1134" w:hanging="283"/>
        <w:jc w:val="both"/>
      </w:pPr>
      <w:r>
        <w:t xml:space="preserve">c) </w:t>
      </w:r>
      <w:r>
        <w:tab/>
        <w:t>co najmniej jedną osobą posiadającą uprawnienia budowlane w zakresie branży sanitarnej</w:t>
      </w:r>
    </w:p>
    <w:p w14:paraId="1DDF9E25" w14:textId="5C261A9D" w:rsidR="008B2686" w:rsidRDefault="00DF1460" w:rsidP="008B2686">
      <w:pPr>
        <w:pStyle w:val="Akapitzlist"/>
        <w:ind w:left="851"/>
        <w:jc w:val="both"/>
      </w:pPr>
      <w:r w:rsidRPr="00305699">
        <w:rPr>
          <w:b/>
          <w:u w:val="single"/>
        </w:rPr>
        <w:t>W przypadku składania oferty wspólnej wykonawcy składaj</w:t>
      </w:r>
      <w:r w:rsidRPr="00305699">
        <w:rPr>
          <w:rFonts w:ascii="TimesNewRoman" w:eastAsia="TimesNewRoman"/>
          <w:b/>
          <w:u w:val="single"/>
        </w:rPr>
        <w:t>ą</w:t>
      </w:r>
      <w:r>
        <w:rPr>
          <w:rFonts w:ascii="TimesNewRoman" w:eastAsia="TimesNewRoman"/>
          <w:b/>
          <w:u w:val="single"/>
        </w:rPr>
        <w:t xml:space="preserve"> </w:t>
      </w:r>
      <w:r w:rsidRPr="00305699">
        <w:rPr>
          <w:rFonts w:eastAsia="TimesNewRoman"/>
          <w:b/>
          <w:u w:val="single"/>
        </w:rPr>
        <w:t>dla każdego z wyżej wymienionych warunków jeden wspólny dokument, potwierdzający spełnianie poszczególnego warunku.</w:t>
      </w:r>
    </w:p>
    <w:p w14:paraId="5926D1E3" w14:textId="77777777" w:rsidR="008B2686" w:rsidRDefault="008B2686" w:rsidP="008B2686">
      <w:pPr>
        <w:pStyle w:val="Akapitzlist"/>
        <w:ind w:left="851"/>
        <w:jc w:val="both"/>
      </w:pPr>
    </w:p>
    <w:p w14:paraId="1FB8AFBB" w14:textId="5EC38516" w:rsidR="00A16208" w:rsidRPr="004D6BDB" w:rsidRDefault="004D6BDB" w:rsidP="00E93D00">
      <w:pPr>
        <w:pStyle w:val="Akapitzlist"/>
        <w:numPr>
          <w:ilvl w:val="0"/>
          <w:numId w:val="2"/>
        </w:numPr>
        <w:spacing w:after="0"/>
        <w:ind w:left="426" w:hanging="426"/>
        <w:rPr>
          <w:b/>
        </w:rPr>
      </w:pPr>
      <w:r w:rsidRPr="004D6BDB">
        <w:rPr>
          <w:b/>
        </w:rPr>
        <w:t xml:space="preserve">Wykaz oświadczeń i dokumentów jakie mają dostarczyć wykonawcy w celu potwierdzenia warunków udziału w postępowaniu. </w:t>
      </w:r>
    </w:p>
    <w:p w14:paraId="0B3A5157" w14:textId="77777777" w:rsidR="00A16208" w:rsidRDefault="00A16208" w:rsidP="00E93D00">
      <w:pPr>
        <w:spacing w:after="0"/>
        <w:jc w:val="both"/>
      </w:pPr>
    </w:p>
    <w:p w14:paraId="574F2955" w14:textId="5B0909E8" w:rsidR="00A16208" w:rsidRDefault="00A16208" w:rsidP="00E93D00">
      <w:pPr>
        <w:spacing w:after="0"/>
        <w:ind w:left="851" w:hanging="425"/>
        <w:jc w:val="both"/>
      </w:pPr>
      <w:r>
        <w:lastRenderedPageBreak/>
        <w:t>1.</w:t>
      </w:r>
      <w:r>
        <w:tab/>
        <w:t xml:space="preserve">Na potwierdzenie spełniania warunków udziału w postępowaniu, o których mowa w </w:t>
      </w:r>
      <w:r w:rsidR="004D6BDB">
        <w:t>punkcie V</w:t>
      </w:r>
      <w:r>
        <w:t xml:space="preserve"> ust. 1 </w:t>
      </w:r>
      <w:r w:rsidR="004D6BDB">
        <w:t>zapytania ofertowego</w:t>
      </w:r>
      <w:r>
        <w:t xml:space="preserve"> Wykonawca zobowiązan</w:t>
      </w:r>
      <w:r w:rsidR="001F52A5">
        <w:t>y jest przedłożyć wraz z ofertą</w:t>
      </w:r>
      <w:r>
        <w:t xml:space="preserve"> następujące dokumenty:</w:t>
      </w:r>
    </w:p>
    <w:p w14:paraId="05DBF336" w14:textId="3339C055" w:rsidR="00D56B69" w:rsidRDefault="005108AB" w:rsidP="000B144F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b/>
          <w:bCs/>
          <w:i/>
          <w:iCs/>
        </w:rPr>
      </w:pPr>
      <w:r>
        <w:t xml:space="preserve">a) </w:t>
      </w:r>
      <w:r w:rsidR="00A011A2">
        <w:tab/>
        <w:t>wykaz</w:t>
      </w:r>
      <w:r w:rsidR="00A011A2" w:rsidRPr="00F22E9F">
        <w:t xml:space="preserve"> </w:t>
      </w:r>
      <w:r w:rsidR="000B144F">
        <w:t>robót</w:t>
      </w:r>
      <w:r w:rsidR="00A011A2">
        <w:t xml:space="preserve"> wykonanych</w:t>
      </w:r>
      <w:r w:rsidR="00705FBD">
        <w:t xml:space="preserve"> </w:t>
      </w:r>
      <w:r w:rsidR="00A011A2" w:rsidRPr="00F22E9F">
        <w:t>wraz z podaniem ich wartości, przedmiotu, dat wykonania i podmiotów, na rzecz k</w:t>
      </w:r>
      <w:r w:rsidR="00705FBD">
        <w:t xml:space="preserve">tórych usługi zostały wykonane </w:t>
      </w:r>
      <w:r w:rsidR="00A011A2">
        <w:t>(</w:t>
      </w:r>
      <w:r w:rsidR="00A011A2" w:rsidRPr="006F6811">
        <w:rPr>
          <w:b/>
          <w:bCs/>
          <w:i/>
          <w:iCs/>
        </w:rPr>
        <w:t>wedłu</w:t>
      </w:r>
      <w:r w:rsidR="00A011A2">
        <w:rPr>
          <w:b/>
          <w:bCs/>
          <w:i/>
          <w:iCs/>
        </w:rPr>
        <w:t xml:space="preserve">g wzoru stanowiącego załącznik </w:t>
      </w:r>
      <w:r w:rsidR="00A011A2" w:rsidRPr="008F436C">
        <w:rPr>
          <w:b/>
          <w:bCs/>
          <w:i/>
          <w:iCs/>
        </w:rPr>
        <w:t>nr</w:t>
      </w:r>
      <w:r w:rsidR="00A011A2" w:rsidRPr="006F6811">
        <w:rPr>
          <w:b/>
          <w:bCs/>
          <w:i/>
          <w:iCs/>
        </w:rPr>
        <w:t xml:space="preserve"> </w:t>
      </w:r>
      <w:r w:rsidR="00705FBD">
        <w:rPr>
          <w:b/>
          <w:bCs/>
          <w:i/>
          <w:iCs/>
        </w:rPr>
        <w:t>2</w:t>
      </w:r>
      <w:r w:rsidR="000B144F">
        <w:rPr>
          <w:b/>
          <w:bCs/>
          <w:i/>
          <w:iCs/>
        </w:rPr>
        <w:t xml:space="preserve"> do zapytania ofertowego)</w:t>
      </w:r>
    </w:p>
    <w:p w14:paraId="49944A6E" w14:textId="77777777" w:rsidR="000B144F" w:rsidRPr="000B144F" w:rsidRDefault="000B144F" w:rsidP="000B144F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b/>
          <w:bCs/>
          <w:i/>
          <w:iCs/>
        </w:rPr>
      </w:pPr>
    </w:p>
    <w:p w14:paraId="1F6CF780" w14:textId="2671EA67" w:rsidR="00E93D00" w:rsidRDefault="00497597" w:rsidP="00E93D00">
      <w:pPr>
        <w:spacing w:after="0" w:line="276" w:lineRule="auto"/>
        <w:ind w:left="1134" w:hanging="283"/>
        <w:jc w:val="both"/>
        <w:rPr>
          <w:b/>
          <w:i/>
        </w:rPr>
      </w:pPr>
      <w:r>
        <w:t xml:space="preserve">b) </w:t>
      </w:r>
      <w:r>
        <w:tab/>
        <w:t>wykaz</w:t>
      </w:r>
      <w:r w:rsidRPr="00497597">
        <w:t xml:space="preserve">  osób,  skierowanych  przez  wykonawcę  do  real</w:t>
      </w:r>
      <w:r>
        <w:t xml:space="preserve">izacji  zamówienia  </w:t>
      </w:r>
      <w:r w:rsidRPr="00497597">
        <w:t>wraz z informacjami na temat ich kwalifikacji zawodowych, uprawnień, doświadczenia i wykształcenia niezbędnych do wykonania zamówien</w:t>
      </w:r>
      <w:r w:rsidR="00D56B69">
        <w:t>ia</w:t>
      </w:r>
      <w:r>
        <w:t xml:space="preserve">, a także zakresu </w:t>
      </w:r>
      <w:r w:rsidRPr="00497597">
        <w:t xml:space="preserve">wykonywanych przez nie czynności oraz informacją o podstawie do dysponowania tymi osobami </w:t>
      </w:r>
      <w:r w:rsidRPr="00D56B69">
        <w:rPr>
          <w:b/>
          <w:i/>
        </w:rPr>
        <w:t>(według wzo</w:t>
      </w:r>
      <w:r w:rsidR="00D56B69" w:rsidRPr="00D56B69">
        <w:rPr>
          <w:b/>
          <w:i/>
        </w:rPr>
        <w:t>ru stanowiąceg</w:t>
      </w:r>
      <w:r w:rsidR="00D56B69">
        <w:rPr>
          <w:b/>
          <w:i/>
        </w:rPr>
        <w:t>o załącznik nr</w:t>
      </w:r>
      <w:r w:rsidR="00705FBD">
        <w:rPr>
          <w:b/>
          <w:i/>
        </w:rPr>
        <w:t xml:space="preserve"> 3</w:t>
      </w:r>
      <w:r w:rsidR="00D56B69" w:rsidRPr="00D56B69">
        <w:rPr>
          <w:b/>
          <w:i/>
        </w:rPr>
        <w:t xml:space="preserve"> do zapytania ofertowego)</w:t>
      </w:r>
    </w:p>
    <w:p w14:paraId="00C98810" w14:textId="77777777" w:rsidR="00E93D00" w:rsidRPr="00D56B69" w:rsidRDefault="00E93D00" w:rsidP="000B144F">
      <w:pPr>
        <w:spacing w:after="0" w:line="276" w:lineRule="auto"/>
        <w:jc w:val="both"/>
      </w:pPr>
    </w:p>
    <w:p w14:paraId="06713A5F" w14:textId="77777777" w:rsidR="00A16208" w:rsidRDefault="00A16208" w:rsidP="002647B6">
      <w:pPr>
        <w:ind w:left="851" w:hanging="425"/>
      </w:pPr>
      <w:r>
        <w:t>2.</w:t>
      </w:r>
      <w:r>
        <w:tab/>
        <w:t>Ponadto wraz z ofertą należy przedłożyć:</w:t>
      </w:r>
    </w:p>
    <w:p w14:paraId="40D9061C" w14:textId="3A3DB0F6" w:rsidR="00A16208" w:rsidRDefault="00A16208" w:rsidP="002647B6">
      <w:pPr>
        <w:ind w:left="1134" w:hanging="283"/>
      </w:pPr>
      <w:r>
        <w:t>a)</w:t>
      </w:r>
      <w:r>
        <w:tab/>
        <w:t>aktualny odpis z właściwego rejestru lub z centralnej ewidencji i informa</w:t>
      </w:r>
      <w:r w:rsidR="002647B6">
        <w:t>cji o działalności gospodarczej,</w:t>
      </w:r>
    </w:p>
    <w:p w14:paraId="60CC3178" w14:textId="7C56828F" w:rsidR="00A16208" w:rsidRDefault="00A16208" w:rsidP="002647B6">
      <w:pPr>
        <w:ind w:left="1134" w:hanging="283"/>
        <w:jc w:val="both"/>
      </w:pPr>
      <w:r>
        <w:t>b)</w:t>
      </w:r>
      <w:r>
        <w:tab/>
        <w:t>wypełniony Formularz ofertowy w</w:t>
      </w:r>
      <w:r w:rsidR="005916A9">
        <w:t>edłu</w:t>
      </w:r>
      <w:r>
        <w:t xml:space="preserve">g </w:t>
      </w:r>
      <w:r w:rsidRPr="005916A9">
        <w:rPr>
          <w:b/>
        </w:rPr>
        <w:t>wzoru st</w:t>
      </w:r>
      <w:r w:rsidR="002647B6" w:rsidRPr="005916A9">
        <w:rPr>
          <w:b/>
        </w:rPr>
        <w:t>anowiącego załącznik nr</w:t>
      </w:r>
      <w:r w:rsidR="002647B6">
        <w:t xml:space="preserve"> </w:t>
      </w:r>
      <w:r w:rsidR="005108AB" w:rsidRPr="005916A9">
        <w:rPr>
          <w:b/>
        </w:rPr>
        <w:t>1</w:t>
      </w:r>
      <w:r w:rsidRPr="005916A9">
        <w:rPr>
          <w:b/>
        </w:rPr>
        <w:t xml:space="preserve"> </w:t>
      </w:r>
      <w:r>
        <w:t xml:space="preserve">do </w:t>
      </w:r>
      <w:r w:rsidR="002647B6">
        <w:t>zapytania ofertowego</w:t>
      </w:r>
      <w:r>
        <w:t>;</w:t>
      </w:r>
    </w:p>
    <w:p w14:paraId="0F19D273" w14:textId="1BFF83B8" w:rsidR="00836EEB" w:rsidRDefault="00836EEB" w:rsidP="00836EEB">
      <w:pPr>
        <w:ind w:left="1134" w:hanging="283"/>
        <w:jc w:val="both"/>
      </w:pPr>
      <w:r>
        <w:t>c)</w:t>
      </w:r>
      <w:r>
        <w:tab/>
        <w:t xml:space="preserve">wypełniony wykaz cen według </w:t>
      </w:r>
      <w:r w:rsidRPr="005916A9">
        <w:rPr>
          <w:b/>
        </w:rPr>
        <w:t>wzoru stanowiącego załącznik nr</w:t>
      </w:r>
      <w:r>
        <w:t xml:space="preserve"> </w:t>
      </w:r>
      <w:r w:rsidRPr="005916A9">
        <w:rPr>
          <w:b/>
        </w:rPr>
        <w:t>1</w:t>
      </w:r>
      <w:r>
        <w:rPr>
          <w:b/>
        </w:rPr>
        <w:t xml:space="preserve">a </w:t>
      </w:r>
      <w:r>
        <w:t>do zapytania ofertowego;</w:t>
      </w:r>
    </w:p>
    <w:p w14:paraId="5C3CC2F2" w14:textId="528FA0A3" w:rsidR="002647B6" w:rsidRDefault="00836EEB" w:rsidP="002647B6">
      <w:pPr>
        <w:ind w:left="1134" w:hanging="283"/>
        <w:jc w:val="both"/>
      </w:pPr>
      <w:r>
        <w:t>d</w:t>
      </w:r>
      <w:r w:rsidR="002647B6">
        <w:t>)</w:t>
      </w:r>
      <w:r w:rsidR="002647B6">
        <w:tab/>
      </w:r>
      <w:r w:rsidR="00A16208">
        <w:t>pełnomocnictwo lub upoważnienie do podpisania oferty, o ile umoc</w:t>
      </w:r>
      <w:r w:rsidR="002647B6">
        <w:t xml:space="preserve">owanie </w:t>
      </w:r>
      <w:r w:rsidR="00A16208">
        <w:t>podpisującego/</w:t>
      </w:r>
      <w:proofErr w:type="spellStart"/>
      <w:r w:rsidR="00A16208">
        <w:t>ych</w:t>
      </w:r>
      <w:proofErr w:type="spellEnd"/>
      <w:r w:rsidR="00A16208">
        <w:t xml:space="preserve"> ofertę nie wynika z załączonych do oferty dokumentów;</w:t>
      </w:r>
    </w:p>
    <w:p w14:paraId="0E6C145C" w14:textId="3D5E665E" w:rsidR="00E93D00" w:rsidRDefault="00836EEB" w:rsidP="00DF1460">
      <w:pPr>
        <w:ind w:left="1134" w:hanging="283"/>
        <w:jc w:val="both"/>
      </w:pPr>
      <w:r>
        <w:t>e</w:t>
      </w:r>
      <w:r w:rsidR="002647B6">
        <w:t>)</w:t>
      </w:r>
      <w:r w:rsidR="00A16208">
        <w:tab/>
        <w:t>inne dokumenty, o kt</w:t>
      </w:r>
      <w:r w:rsidR="002647B6">
        <w:t>órych mowa w zapytaniu ofertowym</w:t>
      </w:r>
      <w:r w:rsidR="005108AB">
        <w:t>, w tym dokumentów na potwierdzenie spełniania warunków udziału w postępowaniu</w:t>
      </w:r>
      <w:r w:rsidR="005916A9">
        <w:t>, nie wymienionych powyżej lub w załącznikach do zapytania ofertowego</w:t>
      </w:r>
      <w:r w:rsidR="00A16208">
        <w:t>.</w:t>
      </w:r>
    </w:p>
    <w:p w14:paraId="3849B06C" w14:textId="34F482ED" w:rsidR="00A16208" w:rsidRPr="005916A9" w:rsidRDefault="00106847" w:rsidP="00A16208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106847">
        <w:rPr>
          <w:b/>
        </w:rPr>
        <w:t>Termin związania ofertą</w:t>
      </w:r>
    </w:p>
    <w:p w14:paraId="28F46B29" w14:textId="2CD71D85" w:rsidR="00A16208" w:rsidRDefault="00A16208" w:rsidP="005916A9">
      <w:pPr>
        <w:ind w:left="426"/>
        <w:jc w:val="both"/>
      </w:pPr>
      <w:r>
        <w:t>Wykonawca pozostaje związany złożoną ofertą przez 30 dni. Bieg terminu związania ofertą rozpoczyna się wraz z upływem terminu składania ofert. Zamawiający zastrzega sobie możliwość, w uzasadnionych przypadkach, na co najmniej 3 dni przed upływem terminu związania ofertą, jednorazowego zwrócenia się do Wykonawców o wyrażenie zgody na przedłużenie tego terminu o oznaczony</w:t>
      </w:r>
      <w:r w:rsidR="00F6261E">
        <w:t xml:space="preserve"> okres, nie dłuższy jednak niż 6</w:t>
      </w:r>
      <w:r>
        <w:t>0 dni.</w:t>
      </w:r>
    </w:p>
    <w:p w14:paraId="48EC276E" w14:textId="77777777" w:rsidR="00384F27" w:rsidRDefault="00384F27" w:rsidP="00DF1460">
      <w:pPr>
        <w:jc w:val="both"/>
      </w:pPr>
    </w:p>
    <w:p w14:paraId="2E043C83" w14:textId="7C60682E" w:rsidR="00A16208" w:rsidRPr="004B468A" w:rsidRDefault="00106847" w:rsidP="004B468A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4B468A">
        <w:rPr>
          <w:b/>
        </w:rPr>
        <w:t>Opis sposobu przygotowania ofert</w:t>
      </w:r>
    </w:p>
    <w:p w14:paraId="56364E23" w14:textId="77777777" w:rsidR="004B468A" w:rsidRPr="004B468A" w:rsidRDefault="004B468A" w:rsidP="004B468A">
      <w:pPr>
        <w:pStyle w:val="Akapitzlist"/>
        <w:ind w:left="1080"/>
        <w:rPr>
          <w:b/>
        </w:rPr>
      </w:pPr>
    </w:p>
    <w:p w14:paraId="33985E90" w14:textId="77777777" w:rsidR="00106847" w:rsidRDefault="00A16208" w:rsidP="00106847">
      <w:pPr>
        <w:pStyle w:val="Akapitzlist"/>
        <w:numPr>
          <w:ilvl w:val="0"/>
          <w:numId w:val="44"/>
        </w:numPr>
        <w:ind w:left="851" w:hanging="425"/>
        <w:jc w:val="both"/>
      </w:pPr>
      <w:r>
        <w:t>Oferta musi być sporządzona z zachowaniem formy pisemnej pod rygorem nieważności.</w:t>
      </w:r>
    </w:p>
    <w:p w14:paraId="1BE9DE49" w14:textId="77777777" w:rsidR="00106847" w:rsidRDefault="00A16208" w:rsidP="00106847">
      <w:pPr>
        <w:pStyle w:val="Akapitzlist"/>
        <w:numPr>
          <w:ilvl w:val="0"/>
          <w:numId w:val="44"/>
        </w:numPr>
        <w:ind w:left="851" w:hanging="425"/>
        <w:jc w:val="both"/>
      </w:pPr>
      <w:r>
        <w:t>Oferta wraz z załącznikami musi być czytelna.</w:t>
      </w:r>
    </w:p>
    <w:p w14:paraId="5E1D136C" w14:textId="77777777" w:rsidR="00106847" w:rsidRDefault="00A16208" w:rsidP="00106847">
      <w:pPr>
        <w:pStyle w:val="Akapitzlist"/>
        <w:numPr>
          <w:ilvl w:val="0"/>
          <w:numId w:val="44"/>
        </w:numPr>
        <w:ind w:left="851" w:hanging="425"/>
        <w:jc w:val="both"/>
      </w:pPr>
      <w:r>
        <w:t xml:space="preserve">Oferta wraz z załącznikami musi być podpisana przez osobę upoważnioną do reprezentowania wykonawcy. Upoważnienie do podpisania oferty musi być dołączone do oferty, jeżeli nie wynika ono z innych dokumentów załączonych do oferty przez wykonawcę. </w:t>
      </w:r>
    </w:p>
    <w:p w14:paraId="4F380EAA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 xml:space="preserve">Jeżeli osoba podpisująca ofertę działa na podstawie pełnomocnictwa, to pełnomocnictwo to musi w swej treści wskazywać uprawnienie do podpisania oferty. </w:t>
      </w:r>
    </w:p>
    <w:p w14:paraId="254BDCFD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lastRenderedPageBreak/>
        <w:t>Dokumenty składające się na ofertę muszą być złożone w oryginale lub kserokopii potwierdzonej za zgodność z oryginałem przez wykonawcę.</w:t>
      </w:r>
    </w:p>
    <w:p w14:paraId="7332E9F2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>Zaleca się, by każda zawierająca jakąkolwiek treść strona oferty była podpisana lub parafowana przez wykonawcę. Każda poprawka w treści oferty, a w szczególności przerobienie, przekreślenie, uzupełnienie, nadpisanie, przesłonięcie korektorem, itp., powinny być parafowane przez wykonawcę.</w:t>
      </w:r>
    </w:p>
    <w:p w14:paraId="28193923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>Zaleca się, aby strony oferty były trwale ze sobą połączone i kolejno ponumerowane.</w:t>
      </w:r>
    </w:p>
    <w:p w14:paraId="7A7EAA2D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>Zaleca się przy sporządzaniu oferty skorzystanie z wzorów (formularzy ofertowych, oświadczeń, wykazów) przygotowanych przez Zamawiającego. Wykonawca może przedstawić ofertę na swoich formularzach z zastrzeżeniem, że muszą one zawierać wszystkie informacje określone przez zamawiającego w przygotowanych wzorach.</w:t>
      </w:r>
    </w:p>
    <w:p w14:paraId="2D64CB00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>Wykonawca ponosi wszelkie koszty związane z przygotowaniem i złożeniem oferty;</w:t>
      </w:r>
    </w:p>
    <w:p w14:paraId="7CE850C2" w14:textId="77777777" w:rsidR="00A16208" w:rsidRDefault="00A16208" w:rsidP="00A16208"/>
    <w:p w14:paraId="7AF47D2A" w14:textId="5D54769C" w:rsidR="00A16208" w:rsidRPr="004B468A" w:rsidRDefault="004B468A" w:rsidP="004B468A">
      <w:pPr>
        <w:ind w:left="426" w:hanging="426"/>
        <w:rPr>
          <w:b/>
        </w:rPr>
      </w:pPr>
      <w:r w:rsidRPr="004B468A">
        <w:rPr>
          <w:b/>
        </w:rPr>
        <w:t>IX. Miejsce oraz termin składania ofert</w:t>
      </w:r>
    </w:p>
    <w:p w14:paraId="5E2DC3FB" w14:textId="5B231F06" w:rsidR="005916A9" w:rsidRPr="00E04634" w:rsidRDefault="005916A9" w:rsidP="009F43A2">
      <w:pPr>
        <w:ind w:left="426"/>
        <w:jc w:val="both"/>
      </w:pPr>
      <w:r>
        <w:t>Ofertę należy złożyć w siedzibie Zamawiającego, w nieprzekracz</w:t>
      </w:r>
      <w:r w:rsidR="00BC51DE">
        <w:t xml:space="preserve">alnym terminie </w:t>
      </w:r>
      <w:r w:rsidR="00BC51DE" w:rsidRPr="00E04634">
        <w:t xml:space="preserve">do dnia </w:t>
      </w:r>
      <w:r w:rsidR="009538F7">
        <w:t>10</w:t>
      </w:r>
      <w:r w:rsidR="008967C1" w:rsidRPr="00E04634">
        <w:t xml:space="preserve">.07.2018r. </w:t>
      </w:r>
      <w:r w:rsidRPr="00E04634">
        <w:t xml:space="preserve">o godziny </w:t>
      </w:r>
      <w:r w:rsidR="008967C1" w:rsidRPr="00E04634">
        <w:t>14.00,</w:t>
      </w:r>
    </w:p>
    <w:p w14:paraId="7455047C" w14:textId="7CA2E2A2" w:rsidR="005916A9" w:rsidRDefault="005916A9" w:rsidP="009F43A2">
      <w:pPr>
        <w:ind w:left="426"/>
        <w:jc w:val="both"/>
      </w:pPr>
      <w:r>
        <w:t>Ofertę należy złożyć w nieprzejrzystej, zabezpieczonej przed otwarciem kopercie (paczce). Kopertę (pac</w:t>
      </w:r>
      <w:r w:rsidR="009F43A2">
        <w:t>zkę) należy opisać następująco:</w:t>
      </w:r>
      <w:r>
        <w:t xml:space="preserve"> </w:t>
      </w:r>
      <w:r w:rsidR="00CF509A">
        <w:t>„Zaprojektowanie i wybudowanie Centrum Biznesu i Innowacji w Turku”</w:t>
      </w:r>
    </w:p>
    <w:p w14:paraId="7EB55D78" w14:textId="04136712" w:rsidR="005916A9" w:rsidRDefault="005916A9" w:rsidP="009F43A2">
      <w:pPr>
        <w:ind w:left="426"/>
        <w:jc w:val="both"/>
      </w:pPr>
      <w:r>
        <w:t>W przypadku dostarczenia oferty pocztą - ofertę należy umieścić w drugim opakowaniu, bez podania informacji o nadawcy.</w:t>
      </w:r>
    </w:p>
    <w:p w14:paraId="5358FC4F" w14:textId="3719C038" w:rsidR="005916A9" w:rsidRDefault="009F43A2" w:rsidP="009F43A2">
      <w:pPr>
        <w:ind w:firstLine="426"/>
      </w:pPr>
      <w:r>
        <w:t>Miejsce i termin otwarcia ofert:</w:t>
      </w:r>
    </w:p>
    <w:p w14:paraId="2123E6AD" w14:textId="2F46B3E1" w:rsidR="00A16208" w:rsidRPr="00B43245" w:rsidRDefault="005916A9" w:rsidP="009F43A2">
      <w:pPr>
        <w:ind w:left="426"/>
        <w:jc w:val="both"/>
        <w:rPr>
          <w:color w:val="FF0000"/>
        </w:rPr>
      </w:pPr>
      <w:r>
        <w:t>Otwarcie ofert nastąpi w siedzibie Zamawia</w:t>
      </w:r>
      <w:r w:rsidR="009F43A2">
        <w:t>jącego w Tureckiej Izbie Gospodarczej</w:t>
      </w:r>
      <w:r>
        <w:t xml:space="preserve">  ul.</w:t>
      </w:r>
      <w:r w:rsidR="009F43A2">
        <w:t xml:space="preserve"> Kaliska 49, 62-700 </w:t>
      </w:r>
      <w:r w:rsidR="009F43A2" w:rsidRPr="008967C1">
        <w:t xml:space="preserve">Turek, </w:t>
      </w:r>
      <w:r w:rsidRPr="00E04634">
        <w:t xml:space="preserve">w dniu </w:t>
      </w:r>
      <w:r w:rsidR="009538F7">
        <w:t>10</w:t>
      </w:r>
      <w:r w:rsidR="008967C1" w:rsidRPr="00E04634">
        <w:t>.07.2018r.</w:t>
      </w:r>
      <w:r w:rsidRPr="00E04634">
        <w:t xml:space="preserve"> o godzinie </w:t>
      </w:r>
      <w:r w:rsidR="008967C1" w:rsidRPr="00E04634">
        <w:t>14.30.</w:t>
      </w:r>
      <w:bookmarkStart w:id="0" w:name="_GoBack"/>
      <w:bookmarkEnd w:id="0"/>
    </w:p>
    <w:p w14:paraId="46ACBBC7" w14:textId="77777777" w:rsidR="009F43A2" w:rsidRDefault="009F43A2" w:rsidP="004B468A">
      <w:pPr>
        <w:ind w:left="284" w:hanging="284"/>
        <w:rPr>
          <w:b/>
        </w:rPr>
      </w:pPr>
    </w:p>
    <w:p w14:paraId="558584D0" w14:textId="6BAC94FC" w:rsidR="00A16208" w:rsidRPr="009F43A2" w:rsidRDefault="004B468A" w:rsidP="009F43A2">
      <w:pPr>
        <w:ind w:left="284" w:hanging="284"/>
        <w:rPr>
          <w:b/>
        </w:rPr>
      </w:pPr>
      <w:r w:rsidRPr="004B468A">
        <w:rPr>
          <w:b/>
        </w:rPr>
        <w:t>X</w:t>
      </w:r>
      <w:r w:rsidR="00A16208" w:rsidRPr="004B468A">
        <w:rPr>
          <w:b/>
        </w:rPr>
        <w:t>.</w:t>
      </w:r>
      <w:r w:rsidR="00A16208" w:rsidRPr="004B468A">
        <w:rPr>
          <w:b/>
        </w:rPr>
        <w:tab/>
      </w:r>
      <w:r w:rsidRPr="004B468A">
        <w:rPr>
          <w:b/>
        </w:rPr>
        <w:t>Opis sposobu obliczania ceny.</w:t>
      </w:r>
    </w:p>
    <w:p w14:paraId="6C489BD0" w14:textId="4BB83228" w:rsidR="00BC20F4" w:rsidRDefault="00A16208" w:rsidP="00BC20F4">
      <w:pPr>
        <w:pStyle w:val="Akapitzlist"/>
        <w:numPr>
          <w:ilvl w:val="0"/>
          <w:numId w:val="45"/>
        </w:numPr>
        <w:ind w:left="851" w:hanging="425"/>
        <w:jc w:val="both"/>
      </w:pPr>
      <w:r>
        <w:t>Ceną oferty jest kwota wymieniona w Formularzu Oferty. Podana w ofercie cena musi być wyrażona w PLN. Cena ma charakter ryczałtowy i musi uwzględniać</w:t>
      </w:r>
      <w:r w:rsidR="004B468A">
        <w:t xml:space="preserve"> wszystkie wymagania niniejszego</w:t>
      </w:r>
      <w:r>
        <w:t xml:space="preserve"> </w:t>
      </w:r>
      <w:r w:rsidR="004B468A">
        <w:t>zapytania ofertowego</w:t>
      </w:r>
      <w:r>
        <w:t xml:space="preserve"> oraz obejmować wszelkie koszty, jakie poniesie Wykonawca z tytułu należytej oraz zgodnej z obowiązującymi pr</w:t>
      </w:r>
      <w:r w:rsidR="00BC20F4">
        <w:t>zepisami realizacji Zamówienia.</w:t>
      </w:r>
    </w:p>
    <w:p w14:paraId="61C04A65" w14:textId="77777777" w:rsidR="00BC20F4" w:rsidRDefault="00A16208" w:rsidP="00BC20F4">
      <w:pPr>
        <w:pStyle w:val="Akapitzlist"/>
        <w:numPr>
          <w:ilvl w:val="0"/>
          <w:numId w:val="45"/>
        </w:numPr>
        <w:ind w:left="851" w:hanging="425"/>
        <w:jc w:val="both"/>
      </w:pPr>
      <w:r>
        <w:t>Sposób zapłaty i rozliczenia za realizację niniejszego zamówienia, określone zostaną w umowie.</w:t>
      </w:r>
    </w:p>
    <w:p w14:paraId="6E24E58E" w14:textId="28F302A6" w:rsidR="00A16208" w:rsidRDefault="00A16208" w:rsidP="00BC20F4">
      <w:pPr>
        <w:pStyle w:val="Akapitzlist"/>
        <w:numPr>
          <w:ilvl w:val="0"/>
          <w:numId w:val="45"/>
        </w:numPr>
        <w:ind w:left="851" w:hanging="425"/>
        <w:jc w:val="both"/>
      </w:pPr>
      <w:r>
        <w:t>W przypadku zmiany przepisów dotyczących podatku VAT, Wykonawca zobowiązany jest do naliczania podatku VAT zgodnie z obowiązującymi przepisami w dniu wystawienia faktury.</w:t>
      </w:r>
    </w:p>
    <w:p w14:paraId="1FE6F27F" w14:textId="77777777" w:rsidR="00A16208" w:rsidRDefault="00A16208" w:rsidP="00A16208"/>
    <w:p w14:paraId="79F1A430" w14:textId="0F546C8F" w:rsidR="00A16208" w:rsidRPr="00BC20F4" w:rsidRDefault="00BC20F4" w:rsidP="00BC20F4">
      <w:pPr>
        <w:ind w:left="284" w:hanging="284"/>
        <w:rPr>
          <w:b/>
        </w:rPr>
      </w:pPr>
      <w:r w:rsidRPr="00BC20F4">
        <w:rPr>
          <w:b/>
        </w:rPr>
        <w:t>XI</w:t>
      </w:r>
      <w:r w:rsidR="00A16208" w:rsidRPr="00BC20F4">
        <w:rPr>
          <w:b/>
        </w:rPr>
        <w:t>.</w:t>
      </w:r>
      <w:r w:rsidR="00A16208" w:rsidRPr="00BC20F4">
        <w:rPr>
          <w:b/>
        </w:rPr>
        <w:tab/>
      </w:r>
      <w:r w:rsidRPr="00BC20F4">
        <w:rPr>
          <w:b/>
        </w:rPr>
        <w:t>Opis kryteriów wyboru ofert</w:t>
      </w:r>
    </w:p>
    <w:p w14:paraId="4634AC2A" w14:textId="77777777" w:rsidR="00A16208" w:rsidRDefault="00A16208" w:rsidP="009F43A2">
      <w:pPr>
        <w:spacing w:after="0" w:line="276" w:lineRule="auto"/>
      </w:pPr>
    </w:p>
    <w:p w14:paraId="6DBDA24B" w14:textId="4DE4C961" w:rsidR="00A16208" w:rsidRDefault="00BC20F4" w:rsidP="009F43A2">
      <w:pPr>
        <w:spacing w:after="0" w:line="276" w:lineRule="auto"/>
        <w:ind w:left="851" w:hanging="425"/>
        <w:jc w:val="both"/>
      </w:pPr>
      <w:r>
        <w:t xml:space="preserve">1. </w:t>
      </w:r>
      <w:r>
        <w:tab/>
      </w:r>
      <w:r w:rsidR="00A16208">
        <w:t>Zamawiający dokona oceny ofert, które zostały złożone przez Wykonawców i nie podlegają odrzuceniu zgodnie zapisami niniejszego zapytania ofertowego.</w:t>
      </w:r>
    </w:p>
    <w:p w14:paraId="736657B2" w14:textId="77777777" w:rsidR="00BC51DE" w:rsidRDefault="00BC20F4" w:rsidP="00BC51DE">
      <w:pPr>
        <w:spacing w:after="0" w:line="276" w:lineRule="auto"/>
        <w:ind w:left="851" w:hanging="425"/>
        <w:jc w:val="both"/>
      </w:pPr>
      <w:r>
        <w:lastRenderedPageBreak/>
        <w:t xml:space="preserve">2. </w:t>
      </w:r>
      <w:r>
        <w:tab/>
      </w:r>
      <w:r w:rsidR="00BC51DE" w:rsidRPr="00BC51DE">
        <w:t>Oferty zostaną ocenione przez Zamawiającego w oparciu o następujące kryteria i ich znaczenie:</w:t>
      </w:r>
    </w:p>
    <w:p w14:paraId="00E5BD7A" w14:textId="6237A003" w:rsidR="00BC51DE" w:rsidRPr="001E71C3" w:rsidRDefault="00BC51DE" w:rsidP="00BC51DE">
      <w:pPr>
        <w:spacing w:after="0" w:line="360" w:lineRule="auto"/>
        <w:ind w:left="851"/>
        <w:jc w:val="both"/>
        <w:rPr>
          <w:b/>
          <w:noProof/>
        </w:rPr>
      </w:pPr>
      <w:r>
        <w:rPr>
          <w:b/>
          <w:noProof/>
        </w:rPr>
        <w:t>CENA  -  waga kryterium 90 %</w:t>
      </w:r>
    </w:p>
    <w:p w14:paraId="08A2A71F" w14:textId="77777777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Kryterium będzie obliczane według wzoru:</w:t>
      </w:r>
    </w:p>
    <w:p w14:paraId="62F213C5" w14:textId="67AA36D4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m:oMath>
        <m:r>
          <w:rPr>
            <w:rFonts w:ascii="Cambria Math" w:hAnsi="Cambria Math" w:cs="Cambria Math"/>
            <w:noProof/>
            <w:sz w:val="36"/>
          </w:rPr>
          <m:t>C</m:t>
        </m:r>
        <m:r>
          <m:rPr>
            <m:sty m:val="p"/>
          </m:rPr>
          <w:rPr>
            <w:rFonts w:ascii="Cambria Math" w:hAnsi="Cambria Math" w:cs="Cambria Math"/>
            <w:noProof/>
            <w:sz w:val="36"/>
          </w:rPr>
          <m:t>=</m:t>
        </m:r>
        <m:f>
          <m:fPr>
            <m:ctrlPr>
              <w:rPr>
                <w:rFonts w:ascii="Cambria Math" w:hAnsi="Cambria Math"/>
                <w:noProof/>
                <w:sz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noProof/>
                <w:sz w:val="36"/>
              </w:rPr>
              <m:t>Co</m:t>
            </m:r>
          </m:den>
        </m:f>
        <m:r>
          <w:rPr>
            <w:rFonts w:ascii="Cambria Math" w:eastAsia="Times New Roman" w:hAnsi="Cambria Math"/>
            <w:noProof/>
            <w:sz w:val="36"/>
          </w:rPr>
          <m:t xml:space="preserve"> x Wk</m:t>
        </m:r>
      </m:oMath>
      <w:r>
        <w:rPr>
          <w:noProof/>
        </w:rPr>
        <w:tab/>
      </w:r>
    </w:p>
    <w:p w14:paraId="7BED6B28" w14:textId="50BD9B1A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 xml:space="preserve">C  -  ilość punktów w kryterium oceny </w:t>
      </w:r>
    </w:p>
    <w:p w14:paraId="5E34C5FB" w14:textId="74B4B715" w:rsidR="00BC51DE" w:rsidRDefault="00BC51DE" w:rsidP="00BC51DE">
      <w:pPr>
        <w:spacing w:after="0" w:line="360" w:lineRule="auto"/>
        <w:ind w:firstLine="708"/>
        <w:jc w:val="both"/>
        <w:rPr>
          <w:noProof/>
        </w:rPr>
      </w:pPr>
      <w:r>
        <w:rPr>
          <w:noProof/>
        </w:rPr>
        <w:t xml:space="preserve">   Cn - najniższa cena wśród ocenianych ofert</w:t>
      </w:r>
    </w:p>
    <w:p w14:paraId="299C101E" w14:textId="10F21C88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Co - cena oferty podlegającej ocenie</w:t>
      </w:r>
    </w:p>
    <w:p w14:paraId="632311E2" w14:textId="333D351F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Wk- waga kryterium oceny</w:t>
      </w:r>
    </w:p>
    <w:p w14:paraId="4E2BA414" w14:textId="77777777" w:rsidR="00BC51DE" w:rsidRDefault="00BC51DE" w:rsidP="00BC51DE">
      <w:pPr>
        <w:spacing w:after="0" w:line="360" w:lineRule="auto"/>
        <w:ind w:left="851"/>
        <w:jc w:val="both"/>
        <w:rPr>
          <w:noProof/>
        </w:rPr>
      </w:pPr>
    </w:p>
    <w:p w14:paraId="275D3B38" w14:textId="7C217E31" w:rsidR="00BC51DE" w:rsidRDefault="00BC51DE" w:rsidP="00BC51DE">
      <w:pPr>
        <w:spacing w:after="0" w:line="360" w:lineRule="auto"/>
        <w:ind w:left="709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Pr="001E71C3">
        <w:rPr>
          <w:b/>
          <w:noProof/>
        </w:rPr>
        <w:t>OKRES UDZIELON</w:t>
      </w:r>
      <w:r>
        <w:rPr>
          <w:b/>
          <w:noProof/>
        </w:rPr>
        <w:t>EJ GWARANCJI -  waga kryterium 1</w:t>
      </w:r>
      <w:r w:rsidRPr="001E71C3">
        <w:rPr>
          <w:b/>
          <w:noProof/>
        </w:rPr>
        <w:t>0%</w:t>
      </w:r>
    </w:p>
    <w:p w14:paraId="3EB58B77" w14:textId="77777777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Kryterium będzie obliczane według wzoru:</w:t>
      </w:r>
    </w:p>
    <w:p w14:paraId="55B42FF1" w14:textId="16ED7A32" w:rsidR="00BC51DE" w:rsidRDefault="00BC51DE" w:rsidP="00BC51DE">
      <w:pPr>
        <w:spacing w:after="0" w:line="360" w:lineRule="auto"/>
        <w:ind w:left="851"/>
        <w:jc w:val="both"/>
        <w:rPr>
          <w:b/>
          <w:noProof/>
        </w:rPr>
      </w:pP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G=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x Wk</m:t>
        </m:r>
      </m:oMath>
    </w:p>
    <w:p w14:paraId="7CA016F9" w14:textId="77777777" w:rsidR="00BC51DE" w:rsidRPr="001E71C3" w:rsidRDefault="00BC51DE" w:rsidP="00BC51DE">
      <w:pPr>
        <w:spacing w:after="0" w:line="360" w:lineRule="auto"/>
        <w:ind w:left="851"/>
        <w:jc w:val="both"/>
        <w:rPr>
          <w:noProof/>
        </w:rPr>
      </w:pPr>
      <w:r w:rsidRPr="001E71C3">
        <w:rPr>
          <w:noProof/>
        </w:rPr>
        <w:t>G - ilość punktów w  kryterium okres gwarancji,</w:t>
      </w:r>
    </w:p>
    <w:p w14:paraId="249E5A46" w14:textId="77777777" w:rsidR="00BC51DE" w:rsidRPr="001E71C3" w:rsidRDefault="00BC51DE" w:rsidP="00BC51DE">
      <w:pPr>
        <w:spacing w:after="0" w:line="360" w:lineRule="auto"/>
        <w:ind w:left="851"/>
        <w:jc w:val="both"/>
        <w:rPr>
          <w:noProof/>
        </w:rPr>
      </w:pPr>
      <w:r w:rsidRPr="001E71C3">
        <w:rPr>
          <w:noProof/>
        </w:rPr>
        <w:t>Go - wyrażony w miesiącach okres udzielonej gwarancji w ocenianej ofercie,</w:t>
      </w:r>
    </w:p>
    <w:p w14:paraId="69FA072B" w14:textId="77777777" w:rsidR="00BC51DE" w:rsidRPr="00BC51DE" w:rsidRDefault="00BC51DE" w:rsidP="00BC51DE">
      <w:pPr>
        <w:spacing w:after="0" w:line="360" w:lineRule="auto"/>
        <w:ind w:left="851"/>
        <w:jc w:val="both"/>
        <w:rPr>
          <w:noProof/>
        </w:rPr>
      </w:pPr>
      <w:r w:rsidRPr="00BC51DE">
        <w:rPr>
          <w:noProof/>
        </w:rPr>
        <w:t>Gn - najdłuższy zaoferowany okres udzielonej gwarancji wyrażony w miesiącach,</w:t>
      </w:r>
    </w:p>
    <w:p w14:paraId="37F1F15C" w14:textId="77777777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 w:rsidRPr="001E71C3">
        <w:rPr>
          <w:noProof/>
        </w:rPr>
        <w:t>Wk - waga kryterium oceny.</w:t>
      </w:r>
    </w:p>
    <w:p w14:paraId="57C5301C" w14:textId="77777777" w:rsidR="00BC51DE" w:rsidRDefault="00BC51DE" w:rsidP="00BC51DE">
      <w:pPr>
        <w:spacing w:after="0" w:line="360" w:lineRule="auto"/>
        <w:ind w:left="1134"/>
        <w:jc w:val="both"/>
        <w:rPr>
          <w:noProof/>
        </w:rPr>
      </w:pPr>
    </w:p>
    <w:p w14:paraId="42D38C45" w14:textId="77777777" w:rsidR="00BC51DE" w:rsidRDefault="00BC51DE" w:rsidP="00836EEB">
      <w:pPr>
        <w:spacing w:after="0" w:line="360" w:lineRule="auto"/>
        <w:ind w:left="851"/>
        <w:jc w:val="both"/>
        <w:rPr>
          <w:noProof/>
        </w:rPr>
      </w:pPr>
      <w:r w:rsidRPr="001E71C3">
        <w:rPr>
          <w:b/>
          <w:noProof/>
        </w:rPr>
        <w:t>Minimalny akceptowalny</w:t>
      </w:r>
      <w:r>
        <w:rPr>
          <w:noProof/>
        </w:rPr>
        <w:t xml:space="preserve"> przez Zamawiającego okres udzielonej gwarancji: </w:t>
      </w:r>
      <w:r w:rsidRPr="001E71C3">
        <w:rPr>
          <w:b/>
          <w:noProof/>
        </w:rPr>
        <w:t>36 miesięcy</w:t>
      </w:r>
      <w:r>
        <w:rPr>
          <w:noProof/>
        </w:rPr>
        <w:t xml:space="preserve"> od daty dokonania ostatecznego odbioru robót.</w:t>
      </w:r>
    </w:p>
    <w:p w14:paraId="48B914B3" w14:textId="77777777" w:rsidR="00BC51DE" w:rsidRDefault="00BC51DE" w:rsidP="00836EEB">
      <w:pPr>
        <w:spacing w:after="0" w:line="360" w:lineRule="auto"/>
        <w:ind w:left="851"/>
        <w:jc w:val="both"/>
        <w:rPr>
          <w:noProof/>
        </w:rPr>
      </w:pPr>
      <w:r w:rsidRPr="001E71C3">
        <w:rPr>
          <w:b/>
          <w:noProof/>
        </w:rPr>
        <w:t>Maksymalny akceptowalny</w:t>
      </w:r>
      <w:r>
        <w:rPr>
          <w:noProof/>
        </w:rPr>
        <w:t xml:space="preserve"> przez Zamawiającego okres udzielonej gwarancji: </w:t>
      </w:r>
      <w:r w:rsidRPr="001E71C3">
        <w:rPr>
          <w:b/>
          <w:noProof/>
        </w:rPr>
        <w:t>60 miesięcy</w:t>
      </w:r>
      <w:r>
        <w:rPr>
          <w:noProof/>
        </w:rPr>
        <w:t xml:space="preserve"> od daty dokonania ostatecznego odbioru robót.</w:t>
      </w:r>
    </w:p>
    <w:p w14:paraId="7F5BE480" w14:textId="7776F4F0" w:rsidR="00BC51DE" w:rsidRDefault="00BC51DE" w:rsidP="00836EEB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Zamawiający nie dopuszcza skracania w ofercie minimalnego okresu udzielonej gwarancji poniżej 36 miesięcy. Tego rodzaju działanie Wykonawcy skutkować będzie odrzuceniem jego oferty przez Zamawiającego.</w:t>
      </w:r>
    </w:p>
    <w:p w14:paraId="52302CCB" w14:textId="54994720" w:rsidR="00A16208" w:rsidRDefault="00BC51DE" w:rsidP="00836EEB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Wydłużenie przez Wykonawcę w ofercie maksymalnego okresu udzielonej gwarancji ponad 60 miesiący skutkować będzie tym, iż do oceny w zakresie tego kryterium Zamawiający weźmie pod uwa</w:t>
      </w:r>
      <w:r w:rsidR="00836EEB">
        <w:rPr>
          <w:noProof/>
        </w:rPr>
        <w:t>gę wyłącznie okres 60 miesiący.</w:t>
      </w:r>
    </w:p>
    <w:p w14:paraId="6851BAA9" w14:textId="77777777" w:rsidR="00836EEB" w:rsidRDefault="00836EEB" w:rsidP="009F43A2">
      <w:pPr>
        <w:spacing w:after="0" w:line="276" w:lineRule="auto"/>
        <w:ind w:left="851" w:hanging="425"/>
        <w:jc w:val="both"/>
      </w:pPr>
      <w:r>
        <w:t>3.</w:t>
      </w:r>
      <w:r>
        <w:tab/>
        <w:t xml:space="preserve">Cena oferty powinna uwzględniać wszystkie zobowiązania i należności Wykonawcy oraz wszelkie wymagania postawione w zapytaniu ofertowym oraz wzorze umowy. </w:t>
      </w:r>
    </w:p>
    <w:p w14:paraId="1AEEE22C" w14:textId="77777777" w:rsidR="00836EEB" w:rsidRDefault="00836EEB" w:rsidP="009F43A2">
      <w:pPr>
        <w:spacing w:after="0" w:line="276" w:lineRule="auto"/>
        <w:ind w:left="851" w:hanging="425"/>
        <w:jc w:val="both"/>
      </w:pPr>
      <w:r>
        <w:t>4.</w:t>
      </w:r>
      <w:r>
        <w:tab/>
        <w:t xml:space="preserve">Cena będzie miała charakter ryczałtowy i nie będzie ulegać zmianie w czasie trwania zamówienia. Podstawą określenia przedmiotu zamówienia i wyceny wynagrodzenia ryczałtowego jest załączony do zapytania program funkcjonalno – użytkowy oraz wzór umowy. </w:t>
      </w:r>
    </w:p>
    <w:p w14:paraId="40F75BE7" w14:textId="77777777" w:rsidR="005F6803" w:rsidRDefault="00836EEB" w:rsidP="009F43A2">
      <w:pPr>
        <w:spacing w:after="0" w:line="276" w:lineRule="auto"/>
        <w:ind w:left="851" w:hanging="425"/>
        <w:jc w:val="both"/>
      </w:pPr>
      <w:r>
        <w:lastRenderedPageBreak/>
        <w:t>5.</w:t>
      </w:r>
      <w:r>
        <w:tab/>
        <w:t xml:space="preserve">Cena oferty powinna wynikać z kalkulacji przeprowadzonej w Wykazie cen – </w:t>
      </w:r>
      <w:r w:rsidRPr="00836EEB">
        <w:rPr>
          <w:b/>
        </w:rPr>
        <w:t>załączniku nr 1A</w:t>
      </w:r>
      <w:r>
        <w:t xml:space="preserve"> do zapytania ofertowego</w:t>
      </w:r>
      <w:r w:rsidR="005F6803">
        <w:t>.</w:t>
      </w:r>
    </w:p>
    <w:p w14:paraId="46758090" w14:textId="77777777" w:rsidR="005F6803" w:rsidRDefault="005F6803" w:rsidP="009F43A2">
      <w:pPr>
        <w:spacing w:after="0" w:line="276" w:lineRule="auto"/>
        <w:ind w:left="851" w:hanging="425"/>
        <w:jc w:val="both"/>
      </w:pPr>
      <w:r>
        <w:t>6.</w:t>
      </w:r>
      <w:r>
        <w:tab/>
        <w:t>Wykonawca obliczając cenę oferty musi uwzględnić wszystkie elementy określone w zapytaniu ofertowym oraz we wzorze umowy. Wszelkie błędy czy wątpliwości, w szczególności dotyczące rozbieżności w opisie przedmiotu zamówienia, ujawnione na rysunkach, opisach lub w PFU z załącznikami oraz pozostałych dokumentów, Wykonawca winien zgłosić Zamawiającemu przed terminem składania ofert.</w:t>
      </w:r>
    </w:p>
    <w:p w14:paraId="6C18BA31" w14:textId="77777777" w:rsidR="0096524C" w:rsidRDefault="005F6803" w:rsidP="009F43A2">
      <w:pPr>
        <w:spacing w:after="0" w:line="276" w:lineRule="auto"/>
        <w:ind w:left="851" w:hanging="425"/>
        <w:jc w:val="both"/>
      </w:pPr>
      <w:r>
        <w:t>7.</w:t>
      </w:r>
      <w:r>
        <w:tab/>
      </w:r>
      <w:r w:rsidR="000A6975" w:rsidRPr="002653F8">
        <w:t xml:space="preserve">Wszelkie użyte w </w:t>
      </w:r>
      <w:r w:rsidR="000A6975">
        <w:t>PFU</w:t>
      </w:r>
      <w:r w:rsidR="000A6975" w:rsidRPr="002653F8">
        <w:t xml:space="preserve"> jak i w innych dokumentach, nazwy, znaki towarowe, patenty lub pochodzenie przedmiotu zamówienia są wyłącznie przykładem ich użycia i nie należy ich traktować jako zobowiązujących, gdyż w żaden sposób nie wiążą one Wykonawcy. </w:t>
      </w:r>
      <w:r w:rsidR="000A6975" w:rsidRPr="002653F8">
        <w:br/>
      </w:r>
      <w:r w:rsidR="000A6975" w:rsidRPr="000A6975">
        <w:t>W przypadku zastosowania rozwiązań równoważnych, Wykonawca zobowiązany jest wykazać, że oferowane przez niego rozwiązania są równoważne opisywanym i spełniają wymagania określone przez Zamawiającego w zakresie określ</w:t>
      </w:r>
      <w:r w:rsidR="000A6975">
        <w:t>onym w PFU</w:t>
      </w:r>
      <w:r w:rsidR="000A6975" w:rsidRPr="000A6975">
        <w:t>.</w:t>
      </w:r>
      <w:r w:rsidR="000A6975" w:rsidRPr="002653F8">
        <w:t xml:space="preserve"> Przed wbudowaniem materiału lub urządzenia równoważnego Wykonawca zobowiązany jest do uzyskania pisemnej zgody Zamawiającego. Wykonawca ponosi wszelkie koszty związane z wprowadzeniem rozwiązań równoważnych.</w:t>
      </w:r>
      <w:r w:rsidR="00836EEB">
        <w:t xml:space="preserve"> </w:t>
      </w:r>
    </w:p>
    <w:p w14:paraId="6177446C" w14:textId="77777777" w:rsidR="008D321B" w:rsidRDefault="0096524C" w:rsidP="008D321B">
      <w:pPr>
        <w:spacing w:after="0" w:line="276" w:lineRule="auto"/>
        <w:ind w:left="851" w:hanging="425"/>
        <w:jc w:val="both"/>
      </w:pPr>
      <w:r>
        <w:t>8.</w:t>
      </w:r>
      <w:r>
        <w:tab/>
      </w:r>
      <w:r w:rsidR="00DE0913">
        <w:t xml:space="preserve">Jeżeli złożono ofertę, której </w:t>
      </w:r>
      <w:r w:rsidR="007511A2">
        <w:t xml:space="preserve">wybór prowadziłby do powstania u Zamawiającego obowiązku podatkowego zgodnie z przepisami ustawy o podatku od towarów i usług, Zamawiający w celu oceny takiej oferty dolicza do przedstawionej w ofercie ceny podatek od towarów i usług, który miałby obowiązek rozliczyć zgodnie z tą ustawą. </w:t>
      </w:r>
      <w:r w:rsidR="008D321B">
        <w:t xml:space="preserve">Wykonawca w ofercie informuje Zamawiającego, czy wybór oferty będzie prowadził do powstania u niego obowiązku podatkowego, wskazując nazwę towaru lub usługi, których dostawa lub świadczenie będzie prowadzić do jego powstania oraz wskazując ich wartość bez kwoty podatku.   </w:t>
      </w:r>
      <w:r w:rsidR="007511A2">
        <w:t xml:space="preserve"> </w:t>
      </w:r>
      <w:r w:rsidR="00DE0913">
        <w:t xml:space="preserve"> </w:t>
      </w:r>
      <w:r w:rsidR="00BC20F4">
        <w:tab/>
      </w:r>
    </w:p>
    <w:p w14:paraId="52C6C4E5" w14:textId="633DBBC5" w:rsidR="00A16208" w:rsidRDefault="008D321B" w:rsidP="008D321B">
      <w:pPr>
        <w:spacing w:after="0" w:line="276" w:lineRule="auto"/>
        <w:ind w:left="851" w:hanging="425"/>
        <w:jc w:val="both"/>
      </w:pPr>
      <w:r>
        <w:t>9.</w:t>
      </w:r>
      <w:r>
        <w:tab/>
      </w:r>
      <w:r w:rsidR="00A16208">
        <w:t>Jeżeli Zamawiający nie będzie mógł dokonać wyboru oferty najkorzystniejszej ze względu na to, że zostaną złoż</w:t>
      </w:r>
      <w:r>
        <w:t xml:space="preserve">one oferty o takiej samej cenie – przy jednakowej liczbie punktów w  kryterium udzielonej gwarancji jakości  - </w:t>
      </w:r>
      <w:r w:rsidR="00A16208">
        <w:t xml:space="preserve"> Zamawiający wezwie Wykonawców, którzy złożyli te oferty, do złożenia w terminie określonym przez Zamawiającego ofert dodatkowych. </w:t>
      </w:r>
    </w:p>
    <w:p w14:paraId="70EA0E67" w14:textId="4ADEF263" w:rsidR="00A16208" w:rsidRDefault="008D321B" w:rsidP="009F43A2">
      <w:pPr>
        <w:spacing w:after="0" w:line="276" w:lineRule="auto"/>
        <w:ind w:left="851" w:hanging="425"/>
        <w:jc w:val="both"/>
      </w:pPr>
      <w:r>
        <w:t>10</w:t>
      </w:r>
      <w:r w:rsidR="00BC20F4">
        <w:t xml:space="preserve">. </w:t>
      </w:r>
      <w:r w:rsidR="00BC20F4">
        <w:tab/>
      </w:r>
      <w:r w:rsidR="00A16208">
        <w:t>Wykonawcy, składając oferty dodatkowe, nie mogą zaoferować cen wyższych niż zaoferowane w złożonych ofert</w:t>
      </w:r>
      <w:r w:rsidR="00BC20F4">
        <w:t>ach.</w:t>
      </w:r>
    </w:p>
    <w:p w14:paraId="5A321005" w14:textId="77777777" w:rsidR="00A16208" w:rsidRDefault="00A16208" w:rsidP="00A16208"/>
    <w:p w14:paraId="7591F3DD" w14:textId="09F49BCB" w:rsidR="00047A48" w:rsidRPr="00BC20F4" w:rsidRDefault="00BC20F4" w:rsidP="00047A48">
      <w:pPr>
        <w:ind w:left="426" w:hanging="426"/>
        <w:rPr>
          <w:b/>
        </w:rPr>
      </w:pPr>
      <w:r w:rsidRPr="00BC20F4">
        <w:rPr>
          <w:b/>
        </w:rPr>
        <w:t>XII</w:t>
      </w:r>
      <w:r w:rsidR="00A16208" w:rsidRPr="00BC20F4">
        <w:rPr>
          <w:b/>
        </w:rPr>
        <w:t>.</w:t>
      </w:r>
      <w:r w:rsidR="00A16208" w:rsidRPr="00BC20F4">
        <w:rPr>
          <w:b/>
        </w:rPr>
        <w:tab/>
      </w:r>
      <w:r w:rsidRPr="00BC20F4">
        <w:rPr>
          <w:b/>
        </w:rPr>
        <w:t xml:space="preserve">Podwykonawstwo </w:t>
      </w:r>
    </w:p>
    <w:p w14:paraId="4CAAE299" w14:textId="77777777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1.</w:t>
      </w:r>
      <w:r>
        <w:tab/>
        <w:t xml:space="preserve">Zamawiający dopuszcza możliwość powierzenia Podwykonawcy lub Podwykonawcom wykonania części przedmiotu zamówienia. </w:t>
      </w:r>
    </w:p>
    <w:p w14:paraId="52C3E5EA" w14:textId="77777777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2.</w:t>
      </w:r>
      <w:r>
        <w:tab/>
        <w:t xml:space="preserve">Zamawiający nie zastrzega obowiązku osobistego wykonania kluczowych części zamówienia przez Wykonawcę. </w:t>
      </w:r>
    </w:p>
    <w:p w14:paraId="40583626" w14:textId="104B1D30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3.</w:t>
      </w:r>
      <w:r>
        <w:tab/>
        <w:t xml:space="preserve">Zamawiający wymaga wskazania w formularzu oferty przez Wykonawcę części zamówienia, której wykonanie zamierza powierzyć podwykonawcy oraz podania przez Wykonawcę nazw (firm) podwykonawców. </w:t>
      </w:r>
    </w:p>
    <w:p w14:paraId="1322181D" w14:textId="77777777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4.</w:t>
      </w:r>
      <w:r>
        <w:tab/>
        <w:t xml:space="preserve">W przypadku braku takiego wskazania w ofercie, Zamawiający uzna, że wykonawca nie zamierza powierzyć żadnej części zamówienia podwykonawcom. Zlecenie części zamówienia podwykonawcom nie zmienia zobowiązań Wykonawcy wobec Zamawiającego </w:t>
      </w:r>
      <w:r>
        <w:lastRenderedPageBreak/>
        <w:t xml:space="preserve">za wykonanie tej części zamówienia. Wykonawca jest odpowiedzialny za działania, uchybienia i zaniedbania podwykonawcy i jego pracowników w takim samym stopniu jakby to były działania, uchybienia zaniedbania jego własnych pracowników. </w:t>
      </w:r>
    </w:p>
    <w:p w14:paraId="2CAB6F1D" w14:textId="77777777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5.</w:t>
      </w:r>
      <w:r>
        <w:tab/>
        <w:t xml:space="preserve">Zamawiający wszelkie kwestie związane z podwykonawstwem uregulował we wzorze umowy </w:t>
      </w:r>
    </w:p>
    <w:p w14:paraId="65C4DE4D" w14:textId="47D2799C" w:rsidR="00047A48" w:rsidRDefault="00047A48" w:rsidP="00091AF0">
      <w:pPr>
        <w:tabs>
          <w:tab w:val="left" w:pos="426"/>
        </w:tabs>
        <w:spacing w:after="200" w:line="276" w:lineRule="auto"/>
        <w:ind w:left="426" w:hanging="426"/>
        <w:jc w:val="both"/>
        <w:rPr>
          <w:b/>
          <w:szCs w:val="24"/>
        </w:rPr>
      </w:pPr>
      <w:r w:rsidRPr="00047A48">
        <w:rPr>
          <w:b/>
          <w:szCs w:val="24"/>
        </w:rPr>
        <w:t xml:space="preserve">XIII. </w:t>
      </w:r>
      <w:r>
        <w:rPr>
          <w:b/>
          <w:szCs w:val="24"/>
        </w:rPr>
        <w:t>Postanowienia różne</w:t>
      </w:r>
    </w:p>
    <w:p w14:paraId="11F88167" w14:textId="54E66E2D" w:rsidR="00091AF0" w:rsidRDefault="00091AF0" w:rsidP="00566B03">
      <w:pPr>
        <w:spacing w:after="200" w:line="276" w:lineRule="auto"/>
        <w:ind w:left="851" w:hanging="426"/>
        <w:jc w:val="both"/>
        <w:rPr>
          <w:szCs w:val="24"/>
        </w:rPr>
      </w:pPr>
      <w:r w:rsidRPr="00091AF0">
        <w:rPr>
          <w:szCs w:val="24"/>
        </w:rPr>
        <w:t xml:space="preserve">1. </w:t>
      </w:r>
      <w:r w:rsidR="00566B03">
        <w:rPr>
          <w:szCs w:val="24"/>
        </w:rPr>
        <w:tab/>
      </w:r>
      <w:r>
        <w:rPr>
          <w:szCs w:val="24"/>
        </w:rPr>
        <w:t>Zamówienie nie może być udzielone podmiotom powiązanym z Zamawiającym</w:t>
      </w:r>
      <w:r w:rsidRPr="00091AF0">
        <w:rPr>
          <w:szCs w:val="24"/>
        </w:rPr>
        <w:t xml:space="preserve"> osobowo lub kapitałowo</w:t>
      </w:r>
      <w:r>
        <w:rPr>
          <w:szCs w:val="24"/>
        </w:rPr>
        <w:t xml:space="preserve">. </w:t>
      </w:r>
    </w:p>
    <w:p w14:paraId="05863062" w14:textId="271D9695" w:rsidR="00566B03" w:rsidRPr="00566B03" w:rsidRDefault="00566B03" w:rsidP="00566B03">
      <w:pPr>
        <w:spacing w:after="0" w:line="276" w:lineRule="auto"/>
        <w:ind w:left="851" w:hanging="426"/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 w:rsidRPr="00566B03">
        <w:rPr>
          <w:szCs w:val="24"/>
        </w:rPr>
        <w:t xml:space="preserve">Przez powiązania kapitałowe lub osobowe rozumie się wzajemne powiązania między </w:t>
      </w:r>
      <w:r>
        <w:rPr>
          <w:szCs w:val="24"/>
        </w:rPr>
        <w:t>Zamawiającym</w:t>
      </w:r>
      <w:r w:rsidRPr="00566B03">
        <w:rPr>
          <w:szCs w:val="24"/>
        </w:rPr>
        <w:t xml:space="preserve"> lub osobami upoważnionymi do zaciągania z</w:t>
      </w:r>
      <w:r>
        <w:rPr>
          <w:szCs w:val="24"/>
        </w:rPr>
        <w:t>obowiązań w imieniu Zamawiającego</w:t>
      </w:r>
      <w:r w:rsidRPr="00566B03">
        <w:rPr>
          <w:szCs w:val="24"/>
        </w:rPr>
        <w:t xml:space="preserve"> lub osobami wykonującymi  w imieniu </w:t>
      </w:r>
      <w:r>
        <w:rPr>
          <w:szCs w:val="24"/>
        </w:rPr>
        <w:t>Zamawiającego</w:t>
      </w:r>
      <w:r w:rsidRPr="00566B03">
        <w:rPr>
          <w:szCs w:val="24"/>
        </w:rPr>
        <w:t xml:space="preserve"> czynności związane z przeprowadzeniem procedury wyboru wykonawcy</w:t>
      </w:r>
      <w:r>
        <w:rPr>
          <w:szCs w:val="24"/>
        </w:rPr>
        <w:t>,</w:t>
      </w:r>
      <w:r w:rsidRPr="00566B03">
        <w:rPr>
          <w:szCs w:val="24"/>
        </w:rPr>
        <w:t xml:space="preserve"> a wykonawcą, polegające w szczególności na:  </w:t>
      </w:r>
    </w:p>
    <w:p w14:paraId="07FAC96A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a)</w:t>
      </w:r>
      <w:r w:rsidRPr="00566B03">
        <w:rPr>
          <w:szCs w:val="24"/>
        </w:rPr>
        <w:tab/>
        <w:t xml:space="preserve">uczestniczeniu w spółce jako wspólnik spółki cywilnej lub spółki osobowej,  </w:t>
      </w:r>
    </w:p>
    <w:p w14:paraId="3B0DA89F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b)</w:t>
      </w:r>
      <w:r w:rsidRPr="00566B03">
        <w:rPr>
          <w:szCs w:val="24"/>
        </w:rPr>
        <w:tab/>
        <w:t xml:space="preserve">posiadaniu co najmniej 10% udziałów lub akcji, o ile niższy próg nie wynika z przepisów prawa, </w:t>
      </w:r>
    </w:p>
    <w:p w14:paraId="160AAFAF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c)</w:t>
      </w:r>
      <w:r w:rsidRPr="00566B03">
        <w:rPr>
          <w:szCs w:val="24"/>
        </w:rPr>
        <w:tab/>
        <w:t xml:space="preserve">pełnieniu funkcji członka organu nadzorczego lub zarządzającego, prokurenta, pełnomocnika,  </w:t>
      </w:r>
    </w:p>
    <w:p w14:paraId="330290D6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d)</w:t>
      </w:r>
      <w:r w:rsidRPr="00566B03">
        <w:rPr>
          <w:szCs w:val="24"/>
        </w:rPr>
        <w:tab/>
        <w:t xml:space="preserve"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 </w:t>
      </w:r>
    </w:p>
    <w:p w14:paraId="047B276E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e)</w:t>
      </w:r>
      <w:r w:rsidRPr="00566B03">
        <w:rPr>
          <w:szCs w:val="24"/>
        </w:rPr>
        <w:tab/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 </w:t>
      </w:r>
    </w:p>
    <w:p w14:paraId="7AD741B4" w14:textId="03A45798" w:rsidR="00566B03" w:rsidRPr="00091AF0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f)</w:t>
      </w:r>
      <w:r w:rsidRPr="00566B03">
        <w:rPr>
          <w:szCs w:val="24"/>
        </w:rPr>
        <w:tab/>
        <w:t xml:space="preserve">pozostawaniu z wykonawcą w takim stosunku prawnym lub faktycznym, że może to budzić uzasadnione wątpliwości co do bezstronności.  </w:t>
      </w:r>
    </w:p>
    <w:p w14:paraId="68E4480E" w14:textId="2B415231" w:rsidR="00B758E7" w:rsidRDefault="00566B03" w:rsidP="00566B03">
      <w:pPr>
        <w:tabs>
          <w:tab w:val="left" w:pos="426"/>
        </w:tabs>
        <w:spacing w:after="200" w:line="276" w:lineRule="auto"/>
        <w:ind w:left="851" w:hanging="425"/>
        <w:jc w:val="both"/>
        <w:rPr>
          <w:szCs w:val="24"/>
        </w:rPr>
      </w:pPr>
      <w:r w:rsidRPr="00566B03">
        <w:rPr>
          <w:szCs w:val="24"/>
        </w:rPr>
        <w:t xml:space="preserve">3. </w:t>
      </w:r>
      <w:r>
        <w:rPr>
          <w:szCs w:val="24"/>
        </w:rPr>
        <w:tab/>
      </w:r>
      <w:r w:rsidR="00047A48" w:rsidRPr="00566B03">
        <w:rPr>
          <w:szCs w:val="24"/>
        </w:rPr>
        <w:t xml:space="preserve">Zamawiający zastrzega sobie prawo do unieważnienia postępowania ofertowego, w każdym czasie, bez podania przyczyny. </w:t>
      </w:r>
    </w:p>
    <w:p w14:paraId="1FDA0F87" w14:textId="3056E216" w:rsidR="00432B0A" w:rsidRDefault="00432B0A" w:rsidP="00566B03">
      <w:pPr>
        <w:tabs>
          <w:tab w:val="left" w:pos="426"/>
        </w:tabs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XIV.</w:t>
      </w:r>
      <w:r>
        <w:rPr>
          <w:b/>
          <w:szCs w:val="24"/>
        </w:rPr>
        <w:tab/>
      </w:r>
      <w:r w:rsidRPr="00432B0A">
        <w:rPr>
          <w:b/>
          <w:szCs w:val="24"/>
        </w:rPr>
        <w:t xml:space="preserve">Obowiązek informacyjny </w:t>
      </w:r>
    </w:p>
    <w:p w14:paraId="25342D6D" w14:textId="77777777" w:rsidR="00432B0A" w:rsidRDefault="00432B0A" w:rsidP="00F04B66">
      <w:pPr>
        <w:tabs>
          <w:tab w:val="left" w:pos="426"/>
        </w:tabs>
        <w:spacing w:after="0" w:line="276" w:lineRule="auto"/>
        <w:ind w:left="426"/>
        <w:jc w:val="both"/>
        <w:rPr>
          <w:szCs w:val="24"/>
        </w:rPr>
      </w:pPr>
      <w:r w:rsidRPr="00432B0A">
        <w:rPr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65DDBA9" w14:textId="77777777" w:rsidR="00F04B66" w:rsidRPr="00432B0A" w:rsidRDefault="00F04B66" w:rsidP="00F04B66">
      <w:pPr>
        <w:tabs>
          <w:tab w:val="left" w:pos="426"/>
        </w:tabs>
        <w:spacing w:after="0" w:line="276" w:lineRule="auto"/>
        <w:ind w:left="426"/>
        <w:jc w:val="both"/>
        <w:rPr>
          <w:szCs w:val="24"/>
        </w:rPr>
      </w:pPr>
    </w:p>
    <w:p w14:paraId="5DBF691D" w14:textId="6C7F7AEB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 w:rsidRPr="0060602B">
        <w:rPr>
          <w:szCs w:val="24"/>
        </w:rPr>
        <w:t xml:space="preserve">1. </w:t>
      </w:r>
      <w:r w:rsidR="00F04B66" w:rsidRPr="0060602B">
        <w:rPr>
          <w:szCs w:val="24"/>
        </w:rPr>
        <w:tab/>
        <w:t>A</w:t>
      </w:r>
      <w:r w:rsidRPr="0060602B">
        <w:rPr>
          <w:szCs w:val="24"/>
        </w:rPr>
        <w:t xml:space="preserve">dministratorem Pani/Pana danych osobowych jest Turecka Izba Gospodarcza, ul. Kaliska 47, 62-700 Turek </w:t>
      </w:r>
      <w:r w:rsidR="0060602B" w:rsidRPr="0060602B">
        <w:rPr>
          <w:szCs w:val="24"/>
        </w:rPr>
        <w:t xml:space="preserve">tel. 632891889 </w:t>
      </w:r>
      <w:r w:rsidRPr="0060602B">
        <w:rPr>
          <w:szCs w:val="24"/>
        </w:rPr>
        <w:t>, faks</w:t>
      </w:r>
      <w:r w:rsidR="0060602B" w:rsidRPr="0060602B">
        <w:rPr>
          <w:szCs w:val="24"/>
        </w:rPr>
        <w:t xml:space="preserve"> 632891889 </w:t>
      </w:r>
      <w:r w:rsidRPr="0060602B">
        <w:rPr>
          <w:szCs w:val="24"/>
        </w:rPr>
        <w:t>e-mail</w:t>
      </w:r>
      <w:r w:rsidR="0060602B" w:rsidRPr="0060602B">
        <w:rPr>
          <w:szCs w:val="24"/>
        </w:rPr>
        <w:t xml:space="preserve"> biuro@tig.turek.pl</w:t>
      </w:r>
      <w:r w:rsidRPr="0060602B">
        <w:rPr>
          <w:szCs w:val="24"/>
        </w:rPr>
        <w:t>;</w:t>
      </w:r>
    </w:p>
    <w:p w14:paraId="1330786C" w14:textId="7BDF5C2F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lastRenderedPageBreak/>
        <w:t>2.</w:t>
      </w:r>
      <w:r w:rsidR="00F04B66">
        <w:rPr>
          <w:szCs w:val="24"/>
        </w:rPr>
        <w:tab/>
        <w:t>I</w:t>
      </w:r>
      <w:r w:rsidRPr="00432B0A">
        <w:rPr>
          <w:szCs w:val="24"/>
        </w:rPr>
        <w:t xml:space="preserve">nspektorem ochrony danych osobowych w </w:t>
      </w:r>
      <w:r>
        <w:rPr>
          <w:szCs w:val="24"/>
        </w:rPr>
        <w:t xml:space="preserve">Tureckiej Izbie Gospodarczej </w:t>
      </w:r>
      <w:r w:rsidRPr="00432B0A">
        <w:rPr>
          <w:szCs w:val="24"/>
        </w:rPr>
        <w:t xml:space="preserve">jest </w:t>
      </w:r>
      <w:r w:rsidR="0060602B">
        <w:rPr>
          <w:szCs w:val="24"/>
        </w:rPr>
        <w:t xml:space="preserve">Pani Ewa Kowalska </w:t>
      </w:r>
      <w:r w:rsidRPr="0060602B">
        <w:rPr>
          <w:szCs w:val="24"/>
        </w:rPr>
        <w:t xml:space="preserve"> kontakt:</w:t>
      </w:r>
      <w:r w:rsidR="0060602B">
        <w:rPr>
          <w:szCs w:val="24"/>
        </w:rPr>
        <w:t xml:space="preserve"> </w:t>
      </w:r>
      <w:r w:rsidRPr="0060602B">
        <w:rPr>
          <w:szCs w:val="24"/>
        </w:rPr>
        <w:t xml:space="preserve"> adres e-mail</w:t>
      </w:r>
      <w:r w:rsidR="0060602B">
        <w:rPr>
          <w:szCs w:val="24"/>
        </w:rPr>
        <w:t xml:space="preserve"> e.kowalska@tig.turek.pl</w:t>
      </w:r>
      <w:r w:rsidRPr="0060602B">
        <w:rPr>
          <w:szCs w:val="24"/>
        </w:rPr>
        <w:t>, telefon/ *;</w:t>
      </w:r>
    </w:p>
    <w:p w14:paraId="45887684" w14:textId="51C9CAFA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3. </w:t>
      </w:r>
      <w:r w:rsidR="00F04B66">
        <w:rPr>
          <w:szCs w:val="24"/>
        </w:rPr>
        <w:tab/>
      </w:r>
      <w:r w:rsidRPr="00432B0A">
        <w:rPr>
          <w:szCs w:val="24"/>
        </w:rPr>
        <w:t xml:space="preserve">Pani/Pana dane osobowe przetwarzane będą na podstawie art. 6 ust. 1 lit. c RODO w celu związanym z postępowaniem o udzielenie zamówienia </w:t>
      </w:r>
      <w:r>
        <w:rPr>
          <w:szCs w:val="24"/>
        </w:rPr>
        <w:t>realizowanego w calu zachowania zasady konkurencyjności pn. „Zaprojektowanie i wybudowanie Centrum Biznesu i Innowacji w Turku”</w:t>
      </w:r>
    </w:p>
    <w:p w14:paraId="1F377109" w14:textId="73C9E0AA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4. </w:t>
      </w:r>
      <w:r w:rsidR="00F04B66">
        <w:rPr>
          <w:szCs w:val="24"/>
        </w:rPr>
        <w:tab/>
        <w:t>O</w:t>
      </w:r>
      <w:r w:rsidRPr="00432B0A">
        <w:rPr>
          <w:szCs w:val="24"/>
        </w:rPr>
        <w:t>dbiorcami Pani/Pana danych osobowych będą osoby lub podmioty, którym udostępniona zostanie dokumentacja postępowania w oparciu</w:t>
      </w:r>
      <w:r>
        <w:rPr>
          <w:szCs w:val="24"/>
        </w:rPr>
        <w:t xml:space="preserve"> o zawartą z Samorządem Województwa Wielkopolskiego umowę o dofinansowanie projektu pn. </w:t>
      </w:r>
      <w:r>
        <w:t>„Rozwój potencjału Tureckiej Izby Gospodarczej do świadczenia specjalistycznych usług doradczych dla przedsiębiorców poprzez budowę Centrum Biznesu i Innowacji w Turku”</w:t>
      </w:r>
      <w:r w:rsidRPr="00432B0A">
        <w:rPr>
          <w:szCs w:val="24"/>
        </w:rPr>
        <w:t xml:space="preserve">  </w:t>
      </w:r>
    </w:p>
    <w:p w14:paraId="2CF819E6" w14:textId="393865F0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5. </w:t>
      </w:r>
      <w:r w:rsidR="00F04B66">
        <w:rPr>
          <w:szCs w:val="24"/>
        </w:rPr>
        <w:tab/>
      </w:r>
      <w:r w:rsidRPr="00432B0A">
        <w:rPr>
          <w:szCs w:val="24"/>
        </w:rPr>
        <w:t xml:space="preserve">Pani/Pana dane osobowe będą przechowywane, zgodnie z </w:t>
      </w:r>
      <w:r>
        <w:rPr>
          <w:szCs w:val="24"/>
        </w:rPr>
        <w:t xml:space="preserve">zawartą umową o dofinansowanie </w:t>
      </w:r>
      <w:r w:rsidRPr="00432B0A">
        <w:rPr>
          <w:szCs w:val="24"/>
        </w:rPr>
        <w:t xml:space="preserve">przez </w:t>
      </w:r>
      <w:r w:rsidRPr="0060602B">
        <w:rPr>
          <w:szCs w:val="24"/>
        </w:rPr>
        <w:t xml:space="preserve">okres </w:t>
      </w:r>
      <w:r w:rsidR="0060602B" w:rsidRPr="0060602B">
        <w:rPr>
          <w:szCs w:val="24"/>
        </w:rPr>
        <w:t>10</w:t>
      </w:r>
      <w:r w:rsidRPr="0060602B">
        <w:rPr>
          <w:szCs w:val="24"/>
        </w:rPr>
        <w:t xml:space="preserve"> lat</w:t>
      </w:r>
      <w:r w:rsidR="00F04B66" w:rsidRPr="0060602B">
        <w:rPr>
          <w:szCs w:val="24"/>
        </w:rPr>
        <w:t>,</w:t>
      </w:r>
      <w:r w:rsidR="00F04B66">
        <w:rPr>
          <w:szCs w:val="24"/>
        </w:rPr>
        <w:t xml:space="preserve"> zgodnie z zasadami archiwizacji dokumentów objętych umową o dofinansowanie</w:t>
      </w:r>
    </w:p>
    <w:p w14:paraId="450645CD" w14:textId="21443AA5" w:rsidR="00432B0A" w:rsidRPr="00432B0A" w:rsidRDefault="00F04B66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szCs w:val="24"/>
        </w:rPr>
        <w:tab/>
        <w:t>O</w:t>
      </w:r>
      <w:r w:rsidR="00432B0A" w:rsidRPr="00432B0A">
        <w:rPr>
          <w:szCs w:val="24"/>
        </w:rPr>
        <w:t>bowiązek podania przez Panią/Pana danych osobowych bezpośrednio Pani/P</w:t>
      </w:r>
      <w:r>
        <w:rPr>
          <w:szCs w:val="24"/>
        </w:rPr>
        <w:t>ana dotyczących jest wymogiem określonym wytycznymi dotyczącymi kwalifikowalności wydatków w ramach WRPO na lata 2014 - 2020</w:t>
      </w:r>
      <w:r w:rsidR="00432B0A" w:rsidRPr="00432B0A">
        <w:rPr>
          <w:szCs w:val="24"/>
        </w:rPr>
        <w:t xml:space="preserve">, związanym z udziałem w postępowaniu o udzielenie zamówienia; </w:t>
      </w:r>
    </w:p>
    <w:p w14:paraId="1CB09A9F" w14:textId="0228CD89" w:rsidR="00432B0A" w:rsidRPr="00432B0A" w:rsidRDefault="00F04B66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7. </w:t>
      </w:r>
      <w:r>
        <w:rPr>
          <w:szCs w:val="24"/>
        </w:rPr>
        <w:tab/>
        <w:t>W</w:t>
      </w:r>
      <w:r w:rsidR="00432B0A" w:rsidRPr="00432B0A">
        <w:rPr>
          <w:szCs w:val="24"/>
        </w:rPr>
        <w:t xml:space="preserve"> odniesieniu do Pani/Pana danych osobowych decyzje nie będą podejmowane w sposób zautomatyzowany, stosowanie do art. 22 RODO;</w:t>
      </w:r>
    </w:p>
    <w:p w14:paraId="3E2894BD" w14:textId="6494D894" w:rsidR="00432B0A" w:rsidRPr="00432B0A" w:rsidRDefault="00F04B66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  <w:t>P</w:t>
      </w:r>
      <w:r w:rsidR="00432B0A" w:rsidRPr="00432B0A">
        <w:rPr>
          <w:szCs w:val="24"/>
        </w:rPr>
        <w:t>osiada Pani/Pan:</w:t>
      </w:r>
    </w:p>
    <w:p w14:paraId="35DEDB5F" w14:textId="7777777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na podstawie art. 15 RODO prawo dostępu do danych osobowych Pani/Pana dotyczących;</w:t>
      </w:r>
    </w:p>
    <w:p w14:paraId="419294A4" w14:textId="3977BC5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na podstawie art. 16 RODO prawo do sprostowan</w:t>
      </w:r>
      <w:r w:rsidR="00F04B66">
        <w:rPr>
          <w:szCs w:val="24"/>
        </w:rPr>
        <w:t>ia Pani/Pana danych osobowych</w:t>
      </w:r>
      <w:r w:rsidRPr="00432B0A">
        <w:rPr>
          <w:szCs w:val="24"/>
        </w:rPr>
        <w:t>;</w:t>
      </w:r>
    </w:p>
    <w:p w14:paraId="2F5D3C35" w14:textId="1142D9E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na podstawie art. 18 RODO prawo żądania od administratora ograniczenia przetwarzania danych osobowych z zastrzeżeniem przypadków, o któryc</w:t>
      </w:r>
      <w:r w:rsidR="00F04B66">
        <w:rPr>
          <w:szCs w:val="24"/>
        </w:rPr>
        <w:t xml:space="preserve">h mowa w art. 18 ust. 2 RODO </w:t>
      </w:r>
      <w:r w:rsidRPr="00432B0A">
        <w:rPr>
          <w:szCs w:val="24"/>
        </w:rPr>
        <w:t xml:space="preserve">;  </w:t>
      </w:r>
    </w:p>
    <w:p w14:paraId="26DB94EC" w14:textId="7777777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50ECE924" w14:textId="13883B6A" w:rsidR="00432B0A" w:rsidRPr="00432B0A" w:rsidRDefault="00F04B66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9. </w:t>
      </w:r>
      <w:r>
        <w:rPr>
          <w:szCs w:val="24"/>
        </w:rPr>
        <w:tab/>
        <w:t>N</w:t>
      </w:r>
      <w:r w:rsidR="00432B0A" w:rsidRPr="00432B0A">
        <w:rPr>
          <w:szCs w:val="24"/>
        </w:rPr>
        <w:t>ie przysługuje Pani/Panu:</w:t>
      </w:r>
    </w:p>
    <w:p w14:paraId="2BB8E7E4" w14:textId="7777777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w związku z art. 17 ust. 3 lit. b, d lub e RODO prawo do usunięcia danych osobowych;</w:t>
      </w:r>
    </w:p>
    <w:p w14:paraId="6FA4D930" w14:textId="7777777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prawo do przenoszenia danych osobowych, o którym mowa w art. 20 RODO;</w:t>
      </w:r>
    </w:p>
    <w:p w14:paraId="5720C15B" w14:textId="222CEB98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0B92651E" w14:textId="77777777" w:rsidR="00432B0A" w:rsidRDefault="00432B0A" w:rsidP="00F04B66">
      <w:pPr>
        <w:tabs>
          <w:tab w:val="left" w:pos="426"/>
        </w:tabs>
        <w:spacing w:after="0" w:line="276" w:lineRule="auto"/>
        <w:jc w:val="both"/>
        <w:rPr>
          <w:b/>
          <w:szCs w:val="24"/>
        </w:rPr>
      </w:pPr>
    </w:p>
    <w:p w14:paraId="4E7D9549" w14:textId="06312A0E" w:rsidR="00566B03" w:rsidRDefault="00566B03" w:rsidP="00566B03">
      <w:pPr>
        <w:tabs>
          <w:tab w:val="left" w:pos="426"/>
        </w:tabs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X</w:t>
      </w:r>
      <w:r w:rsidR="00432B0A">
        <w:rPr>
          <w:b/>
          <w:szCs w:val="24"/>
        </w:rPr>
        <w:t>V</w:t>
      </w:r>
      <w:r w:rsidRPr="00047A48">
        <w:rPr>
          <w:b/>
          <w:szCs w:val="24"/>
        </w:rPr>
        <w:t xml:space="preserve">. </w:t>
      </w:r>
      <w:r>
        <w:rPr>
          <w:b/>
          <w:szCs w:val="24"/>
        </w:rPr>
        <w:t>Wykaz załączników</w:t>
      </w:r>
    </w:p>
    <w:p w14:paraId="0AAE4BD4" w14:textId="1BC4B220" w:rsidR="00566B03" w:rsidRDefault="00566B03" w:rsidP="00566B03">
      <w:r>
        <w:t>Załącznikami do niniejszego zapytania ofertowego</w:t>
      </w:r>
      <w:r w:rsidRPr="00B35FA1">
        <w:t xml:space="preserve"> są następujące wzory:</w:t>
      </w:r>
    </w:p>
    <w:p w14:paraId="63F23ADB" w14:textId="77777777" w:rsidR="00566B03" w:rsidRDefault="00566B03" w:rsidP="00566B03"/>
    <w:tbl>
      <w:tblPr>
        <w:tblW w:w="93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43"/>
        <w:gridCol w:w="6082"/>
      </w:tblGrid>
      <w:tr w:rsidR="00566B03" w:rsidRPr="00806A1D" w14:paraId="1AA03F24" w14:textId="77777777" w:rsidTr="00F43023">
        <w:tc>
          <w:tcPr>
            <w:tcW w:w="610" w:type="dxa"/>
          </w:tcPr>
          <w:p w14:paraId="5A739539" w14:textId="77777777" w:rsidR="00566B03" w:rsidRPr="00806A1D" w:rsidRDefault="00566B03" w:rsidP="00F43023">
            <w:pPr>
              <w:spacing w:line="360" w:lineRule="auto"/>
              <w:jc w:val="center"/>
              <w:rPr>
                <w:b/>
                <w:bCs/>
              </w:rPr>
            </w:pPr>
            <w:r w:rsidRPr="00806A1D">
              <w:rPr>
                <w:b/>
                <w:bCs/>
              </w:rPr>
              <w:t>Lp.</w:t>
            </w:r>
          </w:p>
        </w:tc>
        <w:tc>
          <w:tcPr>
            <w:tcW w:w="2643" w:type="dxa"/>
          </w:tcPr>
          <w:p w14:paraId="1F3085FF" w14:textId="77777777" w:rsidR="00566B03" w:rsidRPr="00806A1D" w:rsidRDefault="00566B03" w:rsidP="00F43023">
            <w:pPr>
              <w:spacing w:line="360" w:lineRule="auto"/>
              <w:jc w:val="center"/>
              <w:rPr>
                <w:b/>
                <w:bCs/>
              </w:rPr>
            </w:pPr>
            <w:r w:rsidRPr="00806A1D">
              <w:rPr>
                <w:b/>
                <w:bCs/>
              </w:rPr>
              <w:t>Oznaczenie Załącznika</w:t>
            </w:r>
          </w:p>
        </w:tc>
        <w:tc>
          <w:tcPr>
            <w:tcW w:w="6082" w:type="dxa"/>
          </w:tcPr>
          <w:p w14:paraId="23915CC2" w14:textId="77777777" w:rsidR="00566B03" w:rsidRPr="00806A1D" w:rsidRDefault="00566B03" w:rsidP="00F43023">
            <w:pPr>
              <w:jc w:val="center"/>
              <w:rPr>
                <w:b/>
              </w:rPr>
            </w:pPr>
            <w:r w:rsidRPr="00806A1D">
              <w:rPr>
                <w:b/>
              </w:rPr>
              <w:t>Nazwa Załącznika</w:t>
            </w:r>
          </w:p>
        </w:tc>
      </w:tr>
      <w:tr w:rsidR="00566B03" w:rsidRPr="00806A1D" w14:paraId="784A53D7" w14:textId="77777777" w:rsidTr="00F43023">
        <w:tc>
          <w:tcPr>
            <w:tcW w:w="610" w:type="dxa"/>
          </w:tcPr>
          <w:p w14:paraId="10A3188E" w14:textId="77777777" w:rsidR="00566B03" w:rsidRPr="00806A1D" w:rsidRDefault="00566B03" w:rsidP="00566B03">
            <w:pPr>
              <w:pStyle w:val="Stopk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643" w:type="dxa"/>
          </w:tcPr>
          <w:p w14:paraId="5BF1B635" w14:textId="77777777" w:rsidR="00566B03" w:rsidRPr="00806A1D" w:rsidRDefault="00566B03" w:rsidP="00F43023">
            <w:pPr>
              <w:spacing w:line="360" w:lineRule="auto"/>
            </w:pPr>
            <w:r w:rsidRPr="00806A1D">
              <w:t>Załącznik nr 1</w:t>
            </w:r>
          </w:p>
        </w:tc>
        <w:tc>
          <w:tcPr>
            <w:tcW w:w="6082" w:type="dxa"/>
          </w:tcPr>
          <w:p w14:paraId="62E7F90D" w14:textId="77777777" w:rsidR="00566B03" w:rsidRPr="00806A1D" w:rsidRDefault="00566B03" w:rsidP="00F43023">
            <w:pPr>
              <w:spacing w:line="360" w:lineRule="auto"/>
            </w:pPr>
            <w:r w:rsidRPr="00806A1D">
              <w:t>Wzór Formularza Oferty</w:t>
            </w:r>
          </w:p>
        </w:tc>
      </w:tr>
      <w:tr w:rsidR="00566B03" w:rsidRPr="00806A1D" w14:paraId="6B6FCDD5" w14:textId="77777777" w:rsidTr="00F43023">
        <w:tc>
          <w:tcPr>
            <w:tcW w:w="610" w:type="dxa"/>
          </w:tcPr>
          <w:p w14:paraId="3EA63631" w14:textId="77777777" w:rsidR="00566B03" w:rsidRPr="00806A1D" w:rsidRDefault="00566B03" w:rsidP="00566B03">
            <w:pPr>
              <w:pStyle w:val="Stopk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643" w:type="dxa"/>
          </w:tcPr>
          <w:p w14:paraId="0979DC88" w14:textId="3B384CAE" w:rsidR="00566B03" w:rsidRPr="00806A1D" w:rsidRDefault="00566B03" w:rsidP="00F43023">
            <w:pPr>
              <w:spacing w:line="360" w:lineRule="auto"/>
            </w:pPr>
            <w:r>
              <w:t>Załącznik nr 1A</w:t>
            </w:r>
          </w:p>
        </w:tc>
        <w:tc>
          <w:tcPr>
            <w:tcW w:w="6082" w:type="dxa"/>
          </w:tcPr>
          <w:p w14:paraId="230E0202" w14:textId="79E2830D" w:rsidR="00566B03" w:rsidRPr="00806A1D" w:rsidRDefault="00566B03" w:rsidP="00F43023">
            <w:pPr>
              <w:spacing w:line="360" w:lineRule="auto"/>
            </w:pPr>
            <w:r>
              <w:t>Wykaz cen</w:t>
            </w:r>
          </w:p>
        </w:tc>
      </w:tr>
      <w:tr w:rsidR="00566B03" w:rsidRPr="00806A1D" w14:paraId="5D2EDF3A" w14:textId="77777777" w:rsidTr="00F43023">
        <w:tc>
          <w:tcPr>
            <w:tcW w:w="610" w:type="dxa"/>
          </w:tcPr>
          <w:p w14:paraId="567F636E" w14:textId="77777777" w:rsidR="00566B03" w:rsidRPr="00806A1D" w:rsidRDefault="00566B03" w:rsidP="00566B03">
            <w:pPr>
              <w:numPr>
                <w:ilvl w:val="0"/>
                <w:numId w:val="49"/>
              </w:numPr>
              <w:spacing w:after="0" w:line="360" w:lineRule="auto"/>
            </w:pPr>
          </w:p>
        </w:tc>
        <w:tc>
          <w:tcPr>
            <w:tcW w:w="2643" w:type="dxa"/>
          </w:tcPr>
          <w:p w14:paraId="70164468" w14:textId="77777777" w:rsidR="00566B03" w:rsidRPr="00806A1D" w:rsidRDefault="00566B03" w:rsidP="00F43023">
            <w:pPr>
              <w:spacing w:line="360" w:lineRule="auto"/>
            </w:pPr>
            <w:r w:rsidRPr="00806A1D">
              <w:t>Załącznik nr 2</w:t>
            </w:r>
          </w:p>
        </w:tc>
        <w:tc>
          <w:tcPr>
            <w:tcW w:w="6082" w:type="dxa"/>
          </w:tcPr>
          <w:p w14:paraId="214B34A2" w14:textId="05708091" w:rsidR="00566B03" w:rsidRPr="00806A1D" w:rsidRDefault="00566B03" w:rsidP="00F43023">
            <w:pPr>
              <w:pStyle w:val="Spistreci4"/>
            </w:pPr>
            <w:r w:rsidRPr="00806A1D">
              <w:t>Wykaz robót budowlanych</w:t>
            </w:r>
          </w:p>
        </w:tc>
      </w:tr>
      <w:tr w:rsidR="00566B03" w:rsidRPr="00806A1D" w14:paraId="3315B5B4" w14:textId="77777777" w:rsidTr="00F43023">
        <w:tc>
          <w:tcPr>
            <w:tcW w:w="610" w:type="dxa"/>
          </w:tcPr>
          <w:p w14:paraId="6A368CA2" w14:textId="77777777" w:rsidR="00566B03" w:rsidRPr="00806A1D" w:rsidRDefault="00566B03" w:rsidP="00566B03">
            <w:pPr>
              <w:numPr>
                <w:ilvl w:val="0"/>
                <w:numId w:val="49"/>
              </w:numPr>
              <w:spacing w:after="0" w:line="360" w:lineRule="auto"/>
            </w:pPr>
          </w:p>
        </w:tc>
        <w:tc>
          <w:tcPr>
            <w:tcW w:w="2643" w:type="dxa"/>
          </w:tcPr>
          <w:p w14:paraId="49BE1784" w14:textId="77777777" w:rsidR="00566B03" w:rsidRPr="00806A1D" w:rsidRDefault="00566B03" w:rsidP="00F43023">
            <w:pPr>
              <w:spacing w:line="360" w:lineRule="auto"/>
            </w:pPr>
            <w:r w:rsidRPr="00806A1D">
              <w:t>Załącznik nr 3</w:t>
            </w:r>
          </w:p>
        </w:tc>
        <w:tc>
          <w:tcPr>
            <w:tcW w:w="6082" w:type="dxa"/>
          </w:tcPr>
          <w:p w14:paraId="1C98F5AD" w14:textId="4B718F52" w:rsidR="00566B03" w:rsidRPr="00806A1D" w:rsidRDefault="00566B03" w:rsidP="00F43023">
            <w:pPr>
              <w:pStyle w:val="Spistreci4"/>
            </w:pPr>
            <w:r w:rsidRPr="00893F46">
              <w:t>Wykaz osób skierowanych przez Wykonawcę do realizacji zamówienia publicznego</w:t>
            </w:r>
          </w:p>
        </w:tc>
      </w:tr>
      <w:tr w:rsidR="00566B03" w:rsidRPr="00806A1D" w14:paraId="2FAA3CD4" w14:textId="77777777" w:rsidTr="00F43023">
        <w:tc>
          <w:tcPr>
            <w:tcW w:w="610" w:type="dxa"/>
          </w:tcPr>
          <w:p w14:paraId="62E89BA5" w14:textId="77777777" w:rsidR="00566B03" w:rsidRPr="00806A1D" w:rsidRDefault="00566B03" w:rsidP="00566B03">
            <w:pPr>
              <w:numPr>
                <w:ilvl w:val="0"/>
                <w:numId w:val="49"/>
              </w:numPr>
              <w:spacing w:after="0" w:line="360" w:lineRule="auto"/>
            </w:pPr>
          </w:p>
        </w:tc>
        <w:tc>
          <w:tcPr>
            <w:tcW w:w="2643" w:type="dxa"/>
          </w:tcPr>
          <w:p w14:paraId="10A8004E" w14:textId="77777777" w:rsidR="00566B03" w:rsidRPr="00806A1D" w:rsidRDefault="00566B03" w:rsidP="00F43023">
            <w:pPr>
              <w:spacing w:line="360" w:lineRule="auto"/>
            </w:pPr>
            <w:r w:rsidRPr="00806A1D">
              <w:t>Załącznik nr 4</w:t>
            </w:r>
          </w:p>
        </w:tc>
        <w:tc>
          <w:tcPr>
            <w:tcW w:w="6082" w:type="dxa"/>
          </w:tcPr>
          <w:p w14:paraId="18207160" w14:textId="6C1463D0" w:rsidR="00566B03" w:rsidRPr="00806A1D" w:rsidRDefault="00566B03" w:rsidP="00F43023">
            <w:pPr>
              <w:pStyle w:val="Spistreci4"/>
            </w:pPr>
            <w:r w:rsidRPr="00893F46">
              <w:t>Wzór Umowy</w:t>
            </w:r>
          </w:p>
        </w:tc>
      </w:tr>
      <w:tr w:rsidR="00F04B66" w:rsidRPr="00806A1D" w14:paraId="3D50D5E7" w14:textId="77777777" w:rsidTr="00F43023">
        <w:tc>
          <w:tcPr>
            <w:tcW w:w="610" w:type="dxa"/>
          </w:tcPr>
          <w:p w14:paraId="43196A3F" w14:textId="77777777" w:rsidR="00F04B66" w:rsidRPr="00806A1D" w:rsidRDefault="00F04B66" w:rsidP="00566B03">
            <w:pPr>
              <w:numPr>
                <w:ilvl w:val="0"/>
                <w:numId w:val="49"/>
              </w:numPr>
              <w:spacing w:after="0" w:line="360" w:lineRule="auto"/>
            </w:pPr>
          </w:p>
        </w:tc>
        <w:tc>
          <w:tcPr>
            <w:tcW w:w="2643" w:type="dxa"/>
          </w:tcPr>
          <w:p w14:paraId="410DD5A4" w14:textId="612AD35C" w:rsidR="00F04B66" w:rsidRPr="00806A1D" w:rsidRDefault="00F04B66" w:rsidP="00F43023">
            <w:pPr>
              <w:spacing w:line="360" w:lineRule="auto"/>
            </w:pPr>
            <w:r>
              <w:t>Załącznik nr 5</w:t>
            </w:r>
          </w:p>
        </w:tc>
        <w:tc>
          <w:tcPr>
            <w:tcW w:w="6082" w:type="dxa"/>
          </w:tcPr>
          <w:p w14:paraId="4AC9DDDA" w14:textId="7D88C082" w:rsidR="00F04B66" w:rsidRPr="00893F46" w:rsidRDefault="00F04B66" w:rsidP="00F43023">
            <w:pPr>
              <w:pStyle w:val="Spistreci4"/>
            </w:pPr>
            <w:r>
              <w:t>Program Funkcjonalno – Użytkowy wraz z załącznikami</w:t>
            </w:r>
          </w:p>
        </w:tc>
      </w:tr>
    </w:tbl>
    <w:p w14:paraId="5EC8DD77" w14:textId="77777777" w:rsidR="00566B03" w:rsidRDefault="00566B03" w:rsidP="00566B03"/>
    <w:p w14:paraId="2521545D" w14:textId="77777777" w:rsidR="00566B03" w:rsidRPr="00566B03" w:rsidRDefault="00566B03" w:rsidP="00566B03">
      <w:pPr>
        <w:tabs>
          <w:tab w:val="left" w:pos="426"/>
        </w:tabs>
        <w:spacing w:after="200" w:line="276" w:lineRule="auto"/>
        <w:jc w:val="both"/>
      </w:pPr>
    </w:p>
    <w:sectPr w:rsidR="00566B03" w:rsidRPr="00566B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498A5" w14:textId="77777777" w:rsidR="009704FE" w:rsidRDefault="009704FE">
      <w:pPr>
        <w:spacing w:after="0" w:line="240" w:lineRule="auto"/>
      </w:pPr>
      <w:r>
        <w:separator/>
      </w:r>
    </w:p>
  </w:endnote>
  <w:endnote w:type="continuationSeparator" w:id="0">
    <w:p w14:paraId="727943D6" w14:textId="77777777" w:rsidR="009704FE" w:rsidRDefault="009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16"/>
        <w:szCs w:val="16"/>
      </w:rPr>
      <w:id w:val="468257095"/>
      <w:docPartObj>
        <w:docPartGallery w:val="Page Numbers (Bottom of Page)"/>
        <w:docPartUnique/>
      </w:docPartObj>
    </w:sdtPr>
    <w:sdtEndPr/>
    <w:sdtContent>
      <w:p w14:paraId="553F162D" w14:textId="46B373A9" w:rsidR="00C44F6A" w:rsidRPr="00E93D00" w:rsidRDefault="00C44F6A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E93D00">
          <w:rPr>
            <w:rFonts w:eastAsiaTheme="majorEastAsia" w:cstheme="majorBidi"/>
            <w:sz w:val="16"/>
            <w:szCs w:val="16"/>
          </w:rPr>
          <w:t xml:space="preserve">str. </w:t>
        </w:r>
        <w:r w:rsidRPr="00E93D00">
          <w:rPr>
            <w:rFonts w:eastAsiaTheme="minorEastAsia" w:cs="Times New Roman"/>
            <w:sz w:val="16"/>
            <w:szCs w:val="16"/>
          </w:rPr>
          <w:fldChar w:fldCharType="begin"/>
        </w:r>
        <w:r w:rsidRPr="00E93D00">
          <w:rPr>
            <w:sz w:val="16"/>
            <w:szCs w:val="16"/>
          </w:rPr>
          <w:instrText>PAGE    \* MERGEFORMAT</w:instrText>
        </w:r>
        <w:r w:rsidRPr="00E93D00">
          <w:rPr>
            <w:rFonts w:eastAsiaTheme="minorEastAsia" w:cs="Times New Roman"/>
            <w:sz w:val="16"/>
            <w:szCs w:val="16"/>
          </w:rPr>
          <w:fldChar w:fldCharType="separate"/>
        </w:r>
        <w:r w:rsidR="009538F7" w:rsidRPr="009538F7">
          <w:rPr>
            <w:rFonts w:eastAsiaTheme="majorEastAsia" w:cstheme="majorBidi"/>
            <w:noProof/>
            <w:sz w:val="16"/>
            <w:szCs w:val="16"/>
          </w:rPr>
          <w:t>5</w:t>
        </w:r>
        <w:r w:rsidRPr="00E93D00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14:paraId="272E5561" w14:textId="77777777" w:rsidR="00C44F6A" w:rsidRPr="00E93D00" w:rsidRDefault="00C44F6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9826" w14:textId="77777777" w:rsidR="009704FE" w:rsidRDefault="009704FE">
      <w:pPr>
        <w:spacing w:after="0" w:line="240" w:lineRule="auto"/>
      </w:pPr>
      <w:r>
        <w:separator/>
      </w:r>
    </w:p>
  </w:footnote>
  <w:footnote w:type="continuationSeparator" w:id="0">
    <w:p w14:paraId="756F8B04" w14:textId="77777777" w:rsidR="009704FE" w:rsidRDefault="0097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686D" w14:textId="0B92E6F3" w:rsidR="00091AF0" w:rsidRDefault="00091AF0">
    <w:pPr>
      <w:pStyle w:val="Nagwek"/>
    </w:pPr>
    <w:r w:rsidRPr="002C110D">
      <w:rPr>
        <w:noProof/>
        <w:lang w:eastAsia="pl-PL"/>
      </w:rPr>
      <w:drawing>
        <wp:inline distT="0" distB="0" distL="0" distR="0" wp14:anchorId="1DB2B99E" wp14:editId="6C87A4DC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83A"/>
    <w:multiLevelType w:val="hybridMultilevel"/>
    <w:tmpl w:val="4CDE79BC"/>
    <w:lvl w:ilvl="0" w:tplc="876843FC">
      <w:start w:val="1"/>
      <w:numFmt w:val="lowerLetter"/>
      <w:lvlText w:val="%1)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318AC"/>
    <w:multiLevelType w:val="hybridMultilevel"/>
    <w:tmpl w:val="0A247DD8"/>
    <w:lvl w:ilvl="0" w:tplc="EBA22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22EF"/>
    <w:multiLevelType w:val="hybridMultilevel"/>
    <w:tmpl w:val="134A7990"/>
    <w:lvl w:ilvl="0" w:tplc="0A84BE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5206D4"/>
    <w:multiLevelType w:val="hybridMultilevel"/>
    <w:tmpl w:val="6554DC0E"/>
    <w:lvl w:ilvl="0" w:tplc="0F14B6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78243C7"/>
    <w:multiLevelType w:val="hybridMultilevel"/>
    <w:tmpl w:val="C7E2A8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A6580"/>
    <w:multiLevelType w:val="hybridMultilevel"/>
    <w:tmpl w:val="C1AA4994"/>
    <w:lvl w:ilvl="0" w:tplc="4B927C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495562"/>
    <w:multiLevelType w:val="hybridMultilevel"/>
    <w:tmpl w:val="F1444A40"/>
    <w:lvl w:ilvl="0" w:tplc="FC3AF91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665FB1"/>
    <w:multiLevelType w:val="hybridMultilevel"/>
    <w:tmpl w:val="C948818E"/>
    <w:lvl w:ilvl="0" w:tplc="BE649160">
      <w:start w:val="1"/>
      <w:numFmt w:val="lowerLetter"/>
      <w:lvlText w:val="%1)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E37C5E"/>
    <w:multiLevelType w:val="hybridMultilevel"/>
    <w:tmpl w:val="F8D6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30D3"/>
    <w:multiLevelType w:val="hybridMultilevel"/>
    <w:tmpl w:val="AFC81018"/>
    <w:lvl w:ilvl="0" w:tplc="430EE53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2A6695"/>
    <w:multiLevelType w:val="hybridMultilevel"/>
    <w:tmpl w:val="88EE8F86"/>
    <w:lvl w:ilvl="0" w:tplc="8408CBA0">
      <w:start w:val="1"/>
      <w:numFmt w:val="lowerLetter"/>
      <w:lvlText w:val="%1)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502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46AF0"/>
    <w:multiLevelType w:val="hybridMultilevel"/>
    <w:tmpl w:val="7DCEBC26"/>
    <w:lvl w:ilvl="0" w:tplc="AFA871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67E1C"/>
    <w:multiLevelType w:val="multilevel"/>
    <w:tmpl w:val="7492717C"/>
    <w:lvl w:ilvl="0">
      <w:start w:val="6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038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1527FF1"/>
    <w:multiLevelType w:val="hybridMultilevel"/>
    <w:tmpl w:val="41AAA676"/>
    <w:lvl w:ilvl="0" w:tplc="A77859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48E0697"/>
    <w:multiLevelType w:val="hybridMultilevel"/>
    <w:tmpl w:val="0F9424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74D1A"/>
    <w:multiLevelType w:val="hybridMultilevel"/>
    <w:tmpl w:val="7B145380"/>
    <w:lvl w:ilvl="0" w:tplc="70F86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8">
    <w:nsid w:val="29C80911"/>
    <w:multiLevelType w:val="hybridMultilevel"/>
    <w:tmpl w:val="4ABECDD6"/>
    <w:lvl w:ilvl="0" w:tplc="8E84D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205484"/>
    <w:multiLevelType w:val="hybridMultilevel"/>
    <w:tmpl w:val="7CCE8EDA"/>
    <w:lvl w:ilvl="0" w:tplc="32F65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BD7D9D"/>
    <w:multiLevelType w:val="hybridMultilevel"/>
    <w:tmpl w:val="8E76E1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B246E1"/>
    <w:multiLevelType w:val="hybridMultilevel"/>
    <w:tmpl w:val="2BA6E0D0"/>
    <w:lvl w:ilvl="0" w:tplc="A01CC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C54FE0"/>
    <w:multiLevelType w:val="hybridMultilevel"/>
    <w:tmpl w:val="34283164"/>
    <w:lvl w:ilvl="0" w:tplc="F8D48F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CF12FB"/>
    <w:multiLevelType w:val="hybridMultilevel"/>
    <w:tmpl w:val="EE54C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510B8"/>
    <w:multiLevelType w:val="hybridMultilevel"/>
    <w:tmpl w:val="466C1EF4"/>
    <w:lvl w:ilvl="0" w:tplc="DE6432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404A80"/>
    <w:multiLevelType w:val="hybridMultilevel"/>
    <w:tmpl w:val="30C69540"/>
    <w:lvl w:ilvl="0" w:tplc="1DA6C2B4">
      <w:start w:val="1"/>
      <w:numFmt w:val="lowerLetter"/>
      <w:lvlText w:val="%1)"/>
      <w:lvlJc w:val="right"/>
      <w:pPr>
        <w:ind w:left="17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5EE7F65"/>
    <w:multiLevelType w:val="hybridMultilevel"/>
    <w:tmpl w:val="A65469EC"/>
    <w:lvl w:ilvl="0" w:tplc="8730A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831317E"/>
    <w:multiLevelType w:val="hybridMultilevel"/>
    <w:tmpl w:val="C352CAC0"/>
    <w:lvl w:ilvl="0" w:tplc="0EC28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AA433A6"/>
    <w:multiLevelType w:val="hybridMultilevel"/>
    <w:tmpl w:val="B71EAA52"/>
    <w:lvl w:ilvl="0" w:tplc="FD08C7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7E32DC"/>
    <w:multiLevelType w:val="hybridMultilevel"/>
    <w:tmpl w:val="9F4A8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A3226E"/>
    <w:multiLevelType w:val="hybridMultilevel"/>
    <w:tmpl w:val="1A4AE144"/>
    <w:lvl w:ilvl="0" w:tplc="22CEA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0F50AA"/>
    <w:multiLevelType w:val="hybridMultilevel"/>
    <w:tmpl w:val="96269EAA"/>
    <w:lvl w:ilvl="0" w:tplc="83889B0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3703A5A"/>
    <w:multiLevelType w:val="hybridMultilevel"/>
    <w:tmpl w:val="AFA8501C"/>
    <w:lvl w:ilvl="0" w:tplc="00D67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D36D9C"/>
    <w:multiLevelType w:val="hybridMultilevel"/>
    <w:tmpl w:val="3CB45120"/>
    <w:lvl w:ilvl="0" w:tplc="0180FD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A14177"/>
    <w:multiLevelType w:val="hybridMultilevel"/>
    <w:tmpl w:val="AA96E3F6"/>
    <w:lvl w:ilvl="0" w:tplc="2278DAB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DD4E4C"/>
    <w:multiLevelType w:val="hybridMultilevel"/>
    <w:tmpl w:val="E0AE0B00"/>
    <w:lvl w:ilvl="0" w:tplc="4F70CE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9DD2C6D"/>
    <w:multiLevelType w:val="hybridMultilevel"/>
    <w:tmpl w:val="8DBE40EA"/>
    <w:lvl w:ilvl="0" w:tplc="EDC096C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4E4104"/>
    <w:multiLevelType w:val="hybridMultilevel"/>
    <w:tmpl w:val="CF1E5396"/>
    <w:lvl w:ilvl="0" w:tplc="252EA0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93B4E25"/>
    <w:multiLevelType w:val="hybridMultilevel"/>
    <w:tmpl w:val="EC46CD4A"/>
    <w:lvl w:ilvl="0" w:tplc="BD20E9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9B2160A"/>
    <w:multiLevelType w:val="hybridMultilevel"/>
    <w:tmpl w:val="505E8948"/>
    <w:lvl w:ilvl="0" w:tplc="9E0A94B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591994"/>
    <w:multiLevelType w:val="hybridMultilevel"/>
    <w:tmpl w:val="C01A393A"/>
    <w:lvl w:ilvl="0" w:tplc="B6427A86">
      <w:start w:val="1"/>
      <w:numFmt w:val="lowerLetter"/>
      <w:lvlText w:val="%1)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FC03B9"/>
    <w:multiLevelType w:val="hybridMultilevel"/>
    <w:tmpl w:val="599C4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75DF7"/>
    <w:multiLevelType w:val="hybridMultilevel"/>
    <w:tmpl w:val="F580B58A"/>
    <w:lvl w:ilvl="0" w:tplc="02B062D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687B15"/>
    <w:multiLevelType w:val="hybridMultilevel"/>
    <w:tmpl w:val="57D2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024E7"/>
    <w:multiLevelType w:val="hybridMultilevel"/>
    <w:tmpl w:val="8F96DB46"/>
    <w:lvl w:ilvl="0" w:tplc="E13EA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6783274"/>
    <w:multiLevelType w:val="hybridMultilevel"/>
    <w:tmpl w:val="7C4E5E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B3F6626"/>
    <w:multiLevelType w:val="hybridMultilevel"/>
    <w:tmpl w:val="8242B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30177"/>
    <w:multiLevelType w:val="hybridMultilevel"/>
    <w:tmpl w:val="31DC4C9E"/>
    <w:lvl w:ilvl="0" w:tplc="BBE4B6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D99255E"/>
    <w:multiLevelType w:val="hybridMultilevel"/>
    <w:tmpl w:val="7B6691BE"/>
    <w:lvl w:ilvl="0" w:tplc="4A26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4"/>
  </w:num>
  <w:num w:numId="4">
    <w:abstractNumId w:val="13"/>
  </w:num>
  <w:num w:numId="5">
    <w:abstractNumId w:val="5"/>
  </w:num>
  <w:num w:numId="6">
    <w:abstractNumId w:val="47"/>
  </w:num>
  <w:num w:numId="7">
    <w:abstractNumId w:val="30"/>
  </w:num>
  <w:num w:numId="8">
    <w:abstractNumId w:val="35"/>
  </w:num>
  <w:num w:numId="9">
    <w:abstractNumId w:val="33"/>
  </w:num>
  <w:num w:numId="10">
    <w:abstractNumId w:val="15"/>
  </w:num>
  <w:num w:numId="11">
    <w:abstractNumId w:val="18"/>
  </w:num>
  <w:num w:numId="12">
    <w:abstractNumId w:val="3"/>
  </w:num>
  <w:num w:numId="13">
    <w:abstractNumId w:val="26"/>
  </w:num>
  <w:num w:numId="14">
    <w:abstractNumId w:val="41"/>
  </w:num>
  <w:num w:numId="15">
    <w:abstractNumId w:val="36"/>
  </w:num>
  <w:num w:numId="16">
    <w:abstractNumId w:val="46"/>
  </w:num>
  <w:num w:numId="17">
    <w:abstractNumId w:val="39"/>
  </w:num>
  <w:num w:numId="18">
    <w:abstractNumId w:val="24"/>
  </w:num>
  <w:num w:numId="19">
    <w:abstractNumId w:val="9"/>
  </w:num>
  <w:num w:numId="20">
    <w:abstractNumId w:val="42"/>
  </w:num>
  <w:num w:numId="21">
    <w:abstractNumId w:val="2"/>
  </w:num>
  <w:num w:numId="22">
    <w:abstractNumId w:val="6"/>
  </w:num>
  <w:num w:numId="23">
    <w:abstractNumId w:val="31"/>
  </w:num>
  <w:num w:numId="24">
    <w:abstractNumId w:val="21"/>
  </w:num>
  <w:num w:numId="25">
    <w:abstractNumId w:val="16"/>
  </w:num>
  <w:num w:numId="26">
    <w:abstractNumId w:val="27"/>
  </w:num>
  <w:num w:numId="27">
    <w:abstractNumId w:val="4"/>
  </w:num>
  <w:num w:numId="28">
    <w:abstractNumId w:val="25"/>
  </w:num>
  <w:num w:numId="29">
    <w:abstractNumId w:val="10"/>
  </w:num>
  <w:num w:numId="30">
    <w:abstractNumId w:val="0"/>
  </w:num>
  <w:num w:numId="31">
    <w:abstractNumId w:val="38"/>
  </w:num>
  <w:num w:numId="32">
    <w:abstractNumId w:val="28"/>
  </w:num>
  <w:num w:numId="33">
    <w:abstractNumId w:val="29"/>
  </w:num>
  <w:num w:numId="34">
    <w:abstractNumId w:val="22"/>
  </w:num>
  <w:num w:numId="35">
    <w:abstractNumId w:val="20"/>
  </w:num>
  <w:num w:numId="36">
    <w:abstractNumId w:val="40"/>
  </w:num>
  <w:num w:numId="37">
    <w:abstractNumId w:val="7"/>
  </w:num>
  <w:num w:numId="38">
    <w:abstractNumId w:val="14"/>
  </w:num>
  <w:num w:numId="39">
    <w:abstractNumId w:val="48"/>
  </w:num>
  <w:num w:numId="40">
    <w:abstractNumId w:val="44"/>
  </w:num>
  <w:num w:numId="41">
    <w:abstractNumId w:val="19"/>
  </w:num>
  <w:num w:numId="42">
    <w:abstractNumId w:val="37"/>
  </w:num>
  <w:num w:numId="43">
    <w:abstractNumId w:val="23"/>
  </w:num>
  <w:num w:numId="44">
    <w:abstractNumId w:val="32"/>
  </w:num>
  <w:num w:numId="45">
    <w:abstractNumId w:val="43"/>
  </w:num>
  <w:num w:numId="46">
    <w:abstractNumId w:val="17"/>
  </w:num>
  <w:num w:numId="47">
    <w:abstractNumId w:val="45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08"/>
    <w:rsid w:val="00004518"/>
    <w:rsid w:val="00006DBC"/>
    <w:rsid w:val="00010EE0"/>
    <w:rsid w:val="00027A94"/>
    <w:rsid w:val="00030ED3"/>
    <w:rsid w:val="00031380"/>
    <w:rsid w:val="00032A38"/>
    <w:rsid w:val="00034B94"/>
    <w:rsid w:val="000352A9"/>
    <w:rsid w:val="0003735F"/>
    <w:rsid w:val="0004372D"/>
    <w:rsid w:val="00044564"/>
    <w:rsid w:val="00045C30"/>
    <w:rsid w:val="00045FDC"/>
    <w:rsid w:val="00047407"/>
    <w:rsid w:val="00047A48"/>
    <w:rsid w:val="00052CF5"/>
    <w:rsid w:val="0006205B"/>
    <w:rsid w:val="000644A0"/>
    <w:rsid w:val="0006499D"/>
    <w:rsid w:val="00065837"/>
    <w:rsid w:val="00067FB4"/>
    <w:rsid w:val="0007246E"/>
    <w:rsid w:val="00072BC4"/>
    <w:rsid w:val="000732D1"/>
    <w:rsid w:val="000777FD"/>
    <w:rsid w:val="00083466"/>
    <w:rsid w:val="00085273"/>
    <w:rsid w:val="00086DDB"/>
    <w:rsid w:val="000871A8"/>
    <w:rsid w:val="00087645"/>
    <w:rsid w:val="00087E37"/>
    <w:rsid w:val="00090859"/>
    <w:rsid w:val="00091AF0"/>
    <w:rsid w:val="00092704"/>
    <w:rsid w:val="00092746"/>
    <w:rsid w:val="00094131"/>
    <w:rsid w:val="00096ED2"/>
    <w:rsid w:val="000A2A8B"/>
    <w:rsid w:val="000A4670"/>
    <w:rsid w:val="000A6975"/>
    <w:rsid w:val="000B144F"/>
    <w:rsid w:val="000B16DC"/>
    <w:rsid w:val="000C4452"/>
    <w:rsid w:val="000C5109"/>
    <w:rsid w:val="000C52B3"/>
    <w:rsid w:val="000C6033"/>
    <w:rsid w:val="000D1A44"/>
    <w:rsid w:val="000E01D7"/>
    <w:rsid w:val="000E3FDF"/>
    <w:rsid w:val="000E7B7A"/>
    <w:rsid w:val="000F23EB"/>
    <w:rsid w:val="000F33EC"/>
    <w:rsid w:val="000F4232"/>
    <w:rsid w:val="000F4A6C"/>
    <w:rsid w:val="000F4A94"/>
    <w:rsid w:val="000F4EF9"/>
    <w:rsid w:val="000F683E"/>
    <w:rsid w:val="00102970"/>
    <w:rsid w:val="00102C86"/>
    <w:rsid w:val="00106261"/>
    <w:rsid w:val="00106847"/>
    <w:rsid w:val="001070B5"/>
    <w:rsid w:val="001124AD"/>
    <w:rsid w:val="0011250A"/>
    <w:rsid w:val="00112617"/>
    <w:rsid w:val="00112FB2"/>
    <w:rsid w:val="00113300"/>
    <w:rsid w:val="00113E66"/>
    <w:rsid w:val="00121111"/>
    <w:rsid w:val="001212A4"/>
    <w:rsid w:val="001243CC"/>
    <w:rsid w:val="00127BAC"/>
    <w:rsid w:val="001326EE"/>
    <w:rsid w:val="001327C7"/>
    <w:rsid w:val="00132EC6"/>
    <w:rsid w:val="001365AB"/>
    <w:rsid w:val="001368A9"/>
    <w:rsid w:val="00143C0C"/>
    <w:rsid w:val="0014473B"/>
    <w:rsid w:val="00145B1D"/>
    <w:rsid w:val="00146094"/>
    <w:rsid w:val="00147196"/>
    <w:rsid w:val="0015437D"/>
    <w:rsid w:val="0015451B"/>
    <w:rsid w:val="00154849"/>
    <w:rsid w:val="00155BC1"/>
    <w:rsid w:val="00156497"/>
    <w:rsid w:val="00172B44"/>
    <w:rsid w:val="00175272"/>
    <w:rsid w:val="00177162"/>
    <w:rsid w:val="001776F8"/>
    <w:rsid w:val="00181F5E"/>
    <w:rsid w:val="00184EBA"/>
    <w:rsid w:val="001853EE"/>
    <w:rsid w:val="001857F5"/>
    <w:rsid w:val="00185A56"/>
    <w:rsid w:val="001864FA"/>
    <w:rsid w:val="001919ED"/>
    <w:rsid w:val="00191FB7"/>
    <w:rsid w:val="00192427"/>
    <w:rsid w:val="00195340"/>
    <w:rsid w:val="00195356"/>
    <w:rsid w:val="00196380"/>
    <w:rsid w:val="001A3085"/>
    <w:rsid w:val="001B13DC"/>
    <w:rsid w:val="001B1706"/>
    <w:rsid w:val="001B1E1D"/>
    <w:rsid w:val="001B337E"/>
    <w:rsid w:val="001B372E"/>
    <w:rsid w:val="001B4D30"/>
    <w:rsid w:val="001B7FBE"/>
    <w:rsid w:val="001C15F5"/>
    <w:rsid w:val="001C257E"/>
    <w:rsid w:val="001C4D6B"/>
    <w:rsid w:val="001C591A"/>
    <w:rsid w:val="001D0207"/>
    <w:rsid w:val="001D0874"/>
    <w:rsid w:val="001D4347"/>
    <w:rsid w:val="001D52FF"/>
    <w:rsid w:val="001D62A9"/>
    <w:rsid w:val="001E1B1D"/>
    <w:rsid w:val="001E2D33"/>
    <w:rsid w:val="001E4D4F"/>
    <w:rsid w:val="001F1A90"/>
    <w:rsid w:val="001F2641"/>
    <w:rsid w:val="001F265B"/>
    <w:rsid w:val="001F4BA6"/>
    <w:rsid w:val="001F52A5"/>
    <w:rsid w:val="002056D9"/>
    <w:rsid w:val="00213D20"/>
    <w:rsid w:val="00216C04"/>
    <w:rsid w:val="00220169"/>
    <w:rsid w:val="00221A7D"/>
    <w:rsid w:val="00222EF9"/>
    <w:rsid w:val="00224FC5"/>
    <w:rsid w:val="00231617"/>
    <w:rsid w:val="00231772"/>
    <w:rsid w:val="00232469"/>
    <w:rsid w:val="00232B7F"/>
    <w:rsid w:val="00233DAB"/>
    <w:rsid w:val="0023428B"/>
    <w:rsid w:val="00235087"/>
    <w:rsid w:val="00235B21"/>
    <w:rsid w:val="002371E4"/>
    <w:rsid w:val="002447E0"/>
    <w:rsid w:val="00245543"/>
    <w:rsid w:val="00245E8D"/>
    <w:rsid w:val="00245F75"/>
    <w:rsid w:val="0024670B"/>
    <w:rsid w:val="00252DE6"/>
    <w:rsid w:val="00253DB2"/>
    <w:rsid w:val="00254189"/>
    <w:rsid w:val="002545A6"/>
    <w:rsid w:val="00254B47"/>
    <w:rsid w:val="00263A3D"/>
    <w:rsid w:val="002647B6"/>
    <w:rsid w:val="00266F35"/>
    <w:rsid w:val="00277559"/>
    <w:rsid w:val="0028422A"/>
    <w:rsid w:val="00285D91"/>
    <w:rsid w:val="00287134"/>
    <w:rsid w:val="002A062C"/>
    <w:rsid w:val="002A4A35"/>
    <w:rsid w:val="002B0741"/>
    <w:rsid w:val="002B3A45"/>
    <w:rsid w:val="002B4307"/>
    <w:rsid w:val="002B46D7"/>
    <w:rsid w:val="002B55B0"/>
    <w:rsid w:val="002B7E47"/>
    <w:rsid w:val="002C13D1"/>
    <w:rsid w:val="002C163D"/>
    <w:rsid w:val="002C1E41"/>
    <w:rsid w:val="002C590E"/>
    <w:rsid w:val="002C7957"/>
    <w:rsid w:val="002D2368"/>
    <w:rsid w:val="002D26D4"/>
    <w:rsid w:val="002D348E"/>
    <w:rsid w:val="002D7C58"/>
    <w:rsid w:val="002E1548"/>
    <w:rsid w:val="002E625A"/>
    <w:rsid w:val="002F223F"/>
    <w:rsid w:val="002F6EED"/>
    <w:rsid w:val="002F7DA5"/>
    <w:rsid w:val="00301B21"/>
    <w:rsid w:val="00302BA4"/>
    <w:rsid w:val="00310817"/>
    <w:rsid w:val="003109F9"/>
    <w:rsid w:val="00311457"/>
    <w:rsid w:val="003121E0"/>
    <w:rsid w:val="003123B6"/>
    <w:rsid w:val="003138C3"/>
    <w:rsid w:val="00314F1E"/>
    <w:rsid w:val="00315026"/>
    <w:rsid w:val="00315AF2"/>
    <w:rsid w:val="00316A68"/>
    <w:rsid w:val="00327CB6"/>
    <w:rsid w:val="00335E81"/>
    <w:rsid w:val="00345E8F"/>
    <w:rsid w:val="00347D0B"/>
    <w:rsid w:val="00353BB5"/>
    <w:rsid w:val="003547A3"/>
    <w:rsid w:val="00354AF3"/>
    <w:rsid w:val="00355851"/>
    <w:rsid w:val="00357B77"/>
    <w:rsid w:val="00360A21"/>
    <w:rsid w:val="003634B3"/>
    <w:rsid w:val="00364A57"/>
    <w:rsid w:val="00365B0D"/>
    <w:rsid w:val="00373DF0"/>
    <w:rsid w:val="00374707"/>
    <w:rsid w:val="00375634"/>
    <w:rsid w:val="00377229"/>
    <w:rsid w:val="00382133"/>
    <w:rsid w:val="00384F27"/>
    <w:rsid w:val="0038773F"/>
    <w:rsid w:val="00387D0E"/>
    <w:rsid w:val="00387E1A"/>
    <w:rsid w:val="003902F0"/>
    <w:rsid w:val="00390957"/>
    <w:rsid w:val="0039112E"/>
    <w:rsid w:val="003942D8"/>
    <w:rsid w:val="00394526"/>
    <w:rsid w:val="00395002"/>
    <w:rsid w:val="00397953"/>
    <w:rsid w:val="003A3C86"/>
    <w:rsid w:val="003A6A25"/>
    <w:rsid w:val="003B3490"/>
    <w:rsid w:val="003B517A"/>
    <w:rsid w:val="003B6E68"/>
    <w:rsid w:val="003C0A3A"/>
    <w:rsid w:val="003D0A22"/>
    <w:rsid w:val="003D20DB"/>
    <w:rsid w:val="003D2EA1"/>
    <w:rsid w:val="003D6512"/>
    <w:rsid w:val="003E1350"/>
    <w:rsid w:val="003E17B0"/>
    <w:rsid w:val="003E421B"/>
    <w:rsid w:val="003E5385"/>
    <w:rsid w:val="003E6863"/>
    <w:rsid w:val="003F3D90"/>
    <w:rsid w:val="003F529E"/>
    <w:rsid w:val="003F6067"/>
    <w:rsid w:val="004020A5"/>
    <w:rsid w:val="00407A02"/>
    <w:rsid w:val="00407D67"/>
    <w:rsid w:val="004111B6"/>
    <w:rsid w:val="0041184A"/>
    <w:rsid w:val="004123F5"/>
    <w:rsid w:val="004137A1"/>
    <w:rsid w:val="00415F59"/>
    <w:rsid w:val="00416747"/>
    <w:rsid w:val="00417559"/>
    <w:rsid w:val="004244E4"/>
    <w:rsid w:val="004261F2"/>
    <w:rsid w:val="004300F1"/>
    <w:rsid w:val="00432474"/>
    <w:rsid w:val="00432B0A"/>
    <w:rsid w:val="00433B4A"/>
    <w:rsid w:val="004346FA"/>
    <w:rsid w:val="004378F1"/>
    <w:rsid w:val="0044314C"/>
    <w:rsid w:val="00453564"/>
    <w:rsid w:val="004536D9"/>
    <w:rsid w:val="00455512"/>
    <w:rsid w:val="00455F8B"/>
    <w:rsid w:val="0046133C"/>
    <w:rsid w:val="0046248F"/>
    <w:rsid w:val="00471053"/>
    <w:rsid w:val="004730A6"/>
    <w:rsid w:val="00477950"/>
    <w:rsid w:val="00477CF6"/>
    <w:rsid w:val="00477D28"/>
    <w:rsid w:val="004804F7"/>
    <w:rsid w:val="004815A4"/>
    <w:rsid w:val="00485462"/>
    <w:rsid w:val="0048601F"/>
    <w:rsid w:val="004871A9"/>
    <w:rsid w:val="0048767B"/>
    <w:rsid w:val="00491166"/>
    <w:rsid w:val="00497597"/>
    <w:rsid w:val="00497CD7"/>
    <w:rsid w:val="004A0DCC"/>
    <w:rsid w:val="004A2992"/>
    <w:rsid w:val="004A2CF3"/>
    <w:rsid w:val="004A38D2"/>
    <w:rsid w:val="004A792C"/>
    <w:rsid w:val="004B0904"/>
    <w:rsid w:val="004B468A"/>
    <w:rsid w:val="004B62DB"/>
    <w:rsid w:val="004C05BB"/>
    <w:rsid w:val="004C53B9"/>
    <w:rsid w:val="004C6F6B"/>
    <w:rsid w:val="004C7576"/>
    <w:rsid w:val="004D2C9F"/>
    <w:rsid w:val="004D3A96"/>
    <w:rsid w:val="004D5CD0"/>
    <w:rsid w:val="004D6BDB"/>
    <w:rsid w:val="004E0308"/>
    <w:rsid w:val="004E168C"/>
    <w:rsid w:val="004E190C"/>
    <w:rsid w:val="004E2441"/>
    <w:rsid w:val="004E265D"/>
    <w:rsid w:val="004E2EFE"/>
    <w:rsid w:val="004F02FC"/>
    <w:rsid w:val="004F0B07"/>
    <w:rsid w:val="004F1E30"/>
    <w:rsid w:val="004F272F"/>
    <w:rsid w:val="004F3A50"/>
    <w:rsid w:val="0050163D"/>
    <w:rsid w:val="0050365D"/>
    <w:rsid w:val="0050514E"/>
    <w:rsid w:val="005065E2"/>
    <w:rsid w:val="00506A6B"/>
    <w:rsid w:val="005108AB"/>
    <w:rsid w:val="005255C8"/>
    <w:rsid w:val="005264DD"/>
    <w:rsid w:val="00527A74"/>
    <w:rsid w:val="005302C7"/>
    <w:rsid w:val="00530916"/>
    <w:rsid w:val="00534A35"/>
    <w:rsid w:val="00535B97"/>
    <w:rsid w:val="005361E0"/>
    <w:rsid w:val="00536D87"/>
    <w:rsid w:val="005403E7"/>
    <w:rsid w:val="00540CDE"/>
    <w:rsid w:val="00544336"/>
    <w:rsid w:val="00544637"/>
    <w:rsid w:val="00544857"/>
    <w:rsid w:val="0054685B"/>
    <w:rsid w:val="00547679"/>
    <w:rsid w:val="005510B7"/>
    <w:rsid w:val="005514FF"/>
    <w:rsid w:val="00552B1D"/>
    <w:rsid w:val="00553612"/>
    <w:rsid w:val="00553CC0"/>
    <w:rsid w:val="005576A2"/>
    <w:rsid w:val="00557947"/>
    <w:rsid w:val="005616C8"/>
    <w:rsid w:val="0056489A"/>
    <w:rsid w:val="00564DAB"/>
    <w:rsid w:val="005653E0"/>
    <w:rsid w:val="00566B03"/>
    <w:rsid w:val="0057045B"/>
    <w:rsid w:val="00576846"/>
    <w:rsid w:val="00576C37"/>
    <w:rsid w:val="00576EA0"/>
    <w:rsid w:val="00576EA7"/>
    <w:rsid w:val="00585D98"/>
    <w:rsid w:val="00587F4A"/>
    <w:rsid w:val="00591180"/>
    <w:rsid w:val="005912FF"/>
    <w:rsid w:val="005916A9"/>
    <w:rsid w:val="00591726"/>
    <w:rsid w:val="00593856"/>
    <w:rsid w:val="0059641D"/>
    <w:rsid w:val="00596C80"/>
    <w:rsid w:val="005A0539"/>
    <w:rsid w:val="005A3C49"/>
    <w:rsid w:val="005A3D3E"/>
    <w:rsid w:val="005A61CA"/>
    <w:rsid w:val="005A6385"/>
    <w:rsid w:val="005A6AE1"/>
    <w:rsid w:val="005A77B0"/>
    <w:rsid w:val="005A792D"/>
    <w:rsid w:val="005B5C83"/>
    <w:rsid w:val="005C3181"/>
    <w:rsid w:val="005C34A0"/>
    <w:rsid w:val="005C6FB4"/>
    <w:rsid w:val="005D2F6B"/>
    <w:rsid w:val="005D30E6"/>
    <w:rsid w:val="005D30FA"/>
    <w:rsid w:val="005D58DF"/>
    <w:rsid w:val="005D657F"/>
    <w:rsid w:val="005E1BCD"/>
    <w:rsid w:val="005E6FF0"/>
    <w:rsid w:val="005E75C2"/>
    <w:rsid w:val="005F0370"/>
    <w:rsid w:val="005F42BC"/>
    <w:rsid w:val="005F6803"/>
    <w:rsid w:val="005F7542"/>
    <w:rsid w:val="00600D62"/>
    <w:rsid w:val="00605DD3"/>
    <w:rsid w:val="0060602B"/>
    <w:rsid w:val="00607519"/>
    <w:rsid w:val="0061339F"/>
    <w:rsid w:val="00613A83"/>
    <w:rsid w:val="0061582A"/>
    <w:rsid w:val="006176CD"/>
    <w:rsid w:val="00617EC2"/>
    <w:rsid w:val="006210EC"/>
    <w:rsid w:val="006224E0"/>
    <w:rsid w:val="00622E31"/>
    <w:rsid w:val="0062569E"/>
    <w:rsid w:val="0062696A"/>
    <w:rsid w:val="0062774D"/>
    <w:rsid w:val="00630037"/>
    <w:rsid w:val="00636717"/>
    <w:rsid w:val="00637BC3"/>
    <w:rsid w:val="006458C6"/>
    <w:rsid w:val="00646C5C"/>
    <w:rsid w:val="00656A8C"/>
    <w:rsid w:val="00657B4D"/>
    <w:rsid w:val="006671E1"/>
    <w:rsid w:val="006677E3"/>
    <w:rsid w:val="00670709"/>
    <w:rsid w:val="00672074"/>
    <w:rsid w:val="0067334F"/>
    <w:rsid w:val="006760C3"/>
    <w:rsid w:val="00677F40"/>
    <w:rsid w:val="00684DB1"/>
    <w:rsid w:val="006857C2"/>
    <w:rsid w:val="006859E3"/>
    <w:rsid w:val="00686387"/>
    <w:rsid w:val="006875DF"/>
    <w:rsid w:val="00690A16"/>
    <w:rsid w:val="006A1DAA"/>
    <w:rsid w:val="006A2FC7"/>
    <w:rsid w:val="006A3BD9"/>
    <w:rsid w:val="006B0578"/>
    <w:rsid w:val="006B2A41"/>
    <w:rsid w:val="006B4AAA"/>
    <w:rsid w:val="006B508C"/>
    <w:rsid w:val="006B65B7"/>
    <w:rsid w:val="006C16E8"/>
    <w:rsid w:val="006C2857"/>
    <w:rsid w:val="006C2969"/>
    <w:rsid w:val="006C4EAB"/>
    <w:rsid w:val="006C7BC9"/>
    <w:rsid w:val="006D0FDA"/>
    <w:rsid w:val="006D1E1C"/>
    <w:rsid w:val="006D2F32"/>
    <w:rsid w:val="006D3C22"/>
    <w:rsid w:val="006D67F9"/>
    <w:rsid w:val="006E0470"/>
    <w:rsid w:val="006E3183"/>
    <w:rsid w:val="006E3554"/>
    <w:rsid w:val="006E454B"/>
    <w:rsid w:val="006E4D6F"/>
    <w:rsid w:val="006E7A7D"/>
    <w:rsid w:val="006F0BA3"/>
    <w:rsid w:val="006F2F27"/>
    <w:rsid w:val="006F316E"/>
    <w:rsid w:val="006F429E"/>
    <w:rsid w:val="007028D0"/>
    <w:rsid w:val="00703DE0"/>
    <w:rsid w:val="00704011"/>
    <w:rsid w:val="00705FBD"/>
    <w:rsid w:val="007135EF"/>
    <w:rsid w:val="00713BD0"/>
    <w:rsid w:val="00716137"/>
    <w:rsid w:val="007167D9"/>
    <w:rsid w:val="00717FDE"/>
    <w:rsid w:val="007303C8"/>
    <w:rsid w:val="00733656"/>
    <w:rsid w:val="00735726"/>
    <w:rsid w:val="00740492"/>
    <w:rsid w:val="00741B08"/>
    <w:rsid w:val="007431E2"/>
    <w:rsid w:val="007437E5"/>
    <w:rsid w:val="007470DB"/>
    <w:rsid w:val="007503DF"/>
    <w:rsid w:val="007511A2"/>
    <w:rsid w:val="00753356"/>
    <w:rsid w:val="007552FA"/>
    <w:rsid w:val="007552FF"/>
    <w:rsid w:val="00760946"/>
    <w:rsid w:val="007644CB"/>
    <w:rsid w:val="007649B0"/>
    <w:rsid w:val="00765D6A"/>
    <w:rsid w:val="00770458"/>
    <w:rsid w:val="00773194"/>
    <w:rsid w:val="0077351D"/>
    <w:rsid w:val="00773BFC"/>
    <w:rsid w:val="0077459A"/>
    <w:rsid w:val="00775635"/>
    <w:rsid w:val="00775773"/>
    <w:rsid w:val="00780101"/>
    <w:rsid w:val="00781595"/>
    <w:rsid w:val="0078753D"/>
    <w:rsid w:val="00790D56"/>
    <w:rsid w:val="00792969"/>
    <w:rsid w:val="00793C5E"/>
    <w:rsid w:val="00795980"/>
    <w:rsid w:val="00797BDF"/>
    <w:rsid w:val="007A28DD"/>
    <w:rsid w:val="007A447A"/>
    <w:rsid w:val="007A67CB"/>
    <w:rsid w:val="007B0A84"/>
    <w:rsid w:val="007B4922"/>
    <w:rsid w:val="007B4DAF"/>
    <w:rsid w:val="007B5499"/>
    <w:rsid w:val="007B6235"/>
    <w:rsid w:val="007C360E"/>
    <w:rsid w:val="007C5416"/>
    <w:rsid w:val="007C74B2"/>
    <w:rsid w:val="007D1905"/>
    <w:rsid w:val="007D363A"/>
    <w:rsid w:val="007D4BD0"/>
    <w:rsid w:val="007D5F0C"/>
    <w:rsid w:val="007D68F8"/>
    <w:rsid w:val="007D6CBC"/>
    <w:rsid w:val="007E0410"/>
    <w:rsid w:val="007E0C4E"/>
    <w:rsid w:val="007E1B2E"/>
    <w:rsid w:val="007E29B4"/>
    <w:rsid w:val="007F13A8"/>
    <w:rsid w:val="007F27C7"/>
    <w:rsid w:val="007F342B"/>
    <w:rsid w:val="00802173"/>
    <w:rsid w:val="008024B0"/>
    <w:rsid w:val="00802B38"/>
    <w:rsid w:val="008038E7"/>
    <w:rsid w:val="00806C7C"/>
    <w:rsid w:val="00807F75"/>
    <w:rsid w:val="00812883"/>
    <w:rsid w:val="00812CF5"/>
    <w:rsid w:val="00813099"/>
    <w:rsid w:val="00813367"/>
    <w:rsid w:val="00813B6B"/>
    <w:rsid w:val="00814275"/>
    <w:rsid w:val="0082040B"/>
    <w:rsid w:val="00820B46"/>
    <w:rsid w:val="00820C05"/>
    <w:rsid w:val="00820E08"/>
    <w:rsid w:val="00824C94"/>
    <w:rsid w:val="00825AEF"/>
    <w:rsid w:val="00826E07"/>
    <w:rsid w:val="00836EEB"/>
    <w:rsid w:val="008511AF"/>
    <w:rsid w:val="0085162C"/>
    <w:rsid w:val="00852494"/>
    <w:rsid w:val="008538FD"/>
    <w:rsid w:val="00862A58"/>
    <w:rsid w:val="00862D6B"/>
    <w:rsid w:val="008638B5"/>
    <w:rsid w:val="008677AA"/>
    <w:rsid w:val="00873920"/>
    <w:rsid w:val="00873A14"/>
    <w:rsid w:val="00876321"/>
    <w:rsid w:val="008767EF"/>
    <w:rsid w:val="008850CE"/>
    <w:rsid w:val="008859EB"/>
    <w:rsid w:val="00893894"/>
    <w:rsid w:val="008940BA"/>
    <w:rsid w:val="00895AA3"/>
    <w:rsid w:val="0089610C"/>
    <w:rsid w:val="008967C1"/>
    <w:rsid w:val="008A10F6"/>
    <w:rsid w:val="008A662F"/>
    <w:rsid w:val="008A6DE5"/>
    <w:rsid w:val="008A6E37"/>
    <w:rsid w:val="008A78B3"/>
    <w:rsid w:val="008B2686"/>
    <w:rsid w:val="008B317E"/>
    <w:rsid w:val="008B36D4"/>
    <w:rsid w:val="008B46D7"/>
    <w:rsid w:val="008B5CA9"/>
    <w:rsid w:val="008C0C52"/>
    <w:rsid w:val="008C3A37"/>
    <w:rsid w:val="008C4115"/>
    <w:rsid w:val="008C427D"/>
    <w:rsid w:val="008C6130"/>
    <w:rsid w:val="008C7E1A"/>
    <w:rsid w:val="008D321B"/>
    <w:rsid w:val="008D4556"/>
    <w:rsid w:val="008D5F87"/>
    <w:rsid w:val="008D6CC7"/>
    <w:rsid w:val="008E6032"/>
    <w:rsid w:val="008E72C2"/>
    <w:rsid w:val="008E7339"/>
    <w:rsid w:val="008E797B"/>
    <w:rsid w:val="008F0136"/>
    <w:rsid w:val="008F3E55"/>
    <w:rsid w:val="008F43C2"/>
    <w:rsid w:val="008F6CC7"/>
    <w:rsid w:val="0090330D"/>
    <w:rsid w:val="009062D9"/>
    <w:rsid w:val="0091425E"/>
    <w:rsid w:val="00924952"/>
    <w:rsid w:val="00926088"/>
    <w:rsid w:val="00932E4D"/>
    <w:rsid w:val="009333EB"/>
    <w:rsid w:val="009368E4"/>
    <w:rsid w:val="00937F91"/>
    <w:rsid w:val="00940DC9"/>
    <w:rsid w:val="0095117B"/>
    <w:rsid w:val="009538F7"/>
    <w:rsid w:val="009540EC"/>
    <w:rsid w:val="00956D3E"/>
    <w:rsid w:val="009571E9"/>
    <w:rsid w:val="00957677"/>
    <w:rsid w:val="00957AD7"/>
    <w:rsid w:val="00957D41"/>
    <w:rsid w:val="0096524C"/>
    <w:rsid w:val="009654ED"/>
    <w:rsid w:val="00967B61"/>
    <w:rsid w:val="009704FE"/>
    <w:rsid w:val="00970D53"/>
    <w:rsid w:val="009718EA"/>
    <w:rsid w:val="00972123"/>
    <w:rsid w:val="009778FB"/>
    <w:rsid w:val="00977C64"/>
    <w:rsid w:val="00977E05"/>
    <w:rsid w:val="00985B56"/>
    <w:rsid w:val="0098708A"/>
    <w:rsid w:val="00990AFD"/>
    <w:rsid w:val="00995656"/>
    <w:rsid w:val="009966FB"/>
    <w:rsid w:val="009A0483"/>
    <w:rsid w:val="009A649B"/>
    <w:rsid w:val="009A794C"/>
    <w:rsid w:val="009B0E51"/>
    <w:rsid w:val="009B18A9"/>
    <w:rsid w:val="009B581C"/>
    <w:rsid w:val="009B75BD"/>
    <w:rsid w:val="009B7C9B"/>
    <w:rsid w:val="009C2501"/>
    <w:rsid w:val="009C3F5E"/>
    <w:rsid w:val="009C6E3A"/>
    <w:rsid w:val="009D15E7"/>
    <w:rsid w:val="009D1935"/>
    <w:rsid w:val="009D66DE"/>
    <w:rsid w:val="009E0521"/>
    <w:rsid w:val="009E1E12"/>
    <w:rsid w:val="009F13F4"/>
    <w:rsid w:val="009F43A2"/>
    <w:rsid w:val="009F5C91"/>
    <w:rsid w:val="009F6EC7"/>
    <w:rsid w:val="009F7DB1"/>
    <w:rsid w:val="00A001C3"/>
    <w:rsid w:val="00A011A2"/>
    <w:rsid w:val="00A013F9"/>
    <w:rsid w:val="00A01552"/>
    <w:rsid w:val="00A07C7D"/>
    <w:rsid w:val="00A07D4F"/>
    <w:rsid w:val="00A11017"/>
    <w:rsid w:val="00A127C1"/>
    <w:rsid w:val="00A16208"/>
    <w:rsid w:val="00A16E43"/>
    <w:rsid w:val="00A2178C"/>
    <w:rsid w:val="00A23678"/>
    <w:rsid w:val="00A23AEA"/>
    <w:rsid w:val="00A24C8E"/>
    <w:rsid w:val="00A25373"/>
    <w:rsid w:val="00A255F8"/>
    <w:rsid w:val="00A2720D"/>
    <w:rsid w:val="00A30163"/>
    <w:rsid w:val="00A30D90"/>
    <w:rsid w:val="00A3355C"/>
    <w:rsid w:val="00A33CFB"/>
    <w:rsid w:val="00A3442D"/>
    <w:rsid w:val="00A37D7C"/>
    <w:rsid w:val="00A44FD8"/>
    <w:rsid w:val="00A503BA"/>
    <w:rsid w:val="00A503C7"/>
    <w:rsid w:val="00A508CF"/>
    <w:rsid w:val="00A50A29"/>
    <w:rsid w:val="00A510A8"/>
    <w:rsid w:val="00A6117F"/>
    <w:rsid w:val="00A612CD"/>
    <w:rsid w:val="00A635A6"/>
    <w:rsid w:val="00A76989"/>
    <w:rsid w:val="00A83D65"/>
    <w:rsid w:val="00A84254"/>
    <w:rsid w:val="00A856DB"/>
    <w:rsid w:val="00A874E5"/>
    <w:rsid w:val="00A915E9"/>
    <w:rsid w:val="00A9370E"/>
    <w:rsid w:val="00A93745"/>
    <w:rsid w:val="00A95972"/>
    <w:rsid w:val="00AA05BE"/>
    <w:rsid w:val="00AA1255"/>
    <w:rsid w:val="00AA7EFA"/>
    <w:rsid w:val="00AB3ABB"/>
    <w:rsid w:val="00AB4951"/>
    <w:rsid w:val="00AB65C4"/>
    <w:rsid w:val="00AC125E"/>
    <w:rsid w:val="00AD213A"/>
    <w:rsid w:val="00AD2145"/>
    <w:rsid w:val="00AD266C"/>
    <w:rsid w:val="00AD4E51"/>
    <w:rsid w:val="00AD5F53"/>
    <w:rsid w:val="00AE0955"/>
    <w:rsid w:val="00AE193E"/>
    <w:rsid w:val="00AE2300"/>
    <w:rsid w:val="00AF32E2"/>
    <w:rsid w:val="00B009C0"/>
    <w:rsid w:val="00B0199F"/>
    <w:rsid w:val="00B05E13"/>
    <w:rsid w:val="00B06528"/>
    <w:rsid w:val="00B11F35"/>
    <w:rsid w:val="00B126A3"/>
    <w:rsid w:val="00B135D6"/>
    <w:rsid w:val="00B21438"/>
    <w:rsid w:val="00B23307"/>
    <w:rsid w:val="00B23857"/>
    <w:rsid w:val="00B24BC3"/>
    <w:rsid w:val="00B26BBD"/>
    <w:rsid w:val="00B30D38"/>
    <w:rsid w:val="00B316AF"/>
    <w:rsid w:val="00B31B87"/>
    <w:rsid w:val="00B33E5A"/>
    <w:rsid w:val="00B33F2D"/>
    <w:rsid w:val="00B34FBE"/>
    <w:rsid w:val="00B43245"/>
    <w:rsid w:val="00B454A7"/>
    <w:rsid w:val="00B467C4"/>
    <w:rsid w:val="00B46A2E"/>
    <w:rsid w:val="00B5685B"/>
    <w:rsid w:val="00B57086"/>
    <w:rsid w:val="00B61271"/>
    <w:rsid w:val="00B64CC5"/>
    <w:rsid w:val="00B6775B"/>
    <w:rsid w:val="00B758E7"/>
    <w:rsid w:val="00B80601"/>
    <w:rsid w:val="00B82B11"/>
    <w:rsid w:val="00B847C6"/>
    <w:rsid w:val="00B85343"/>
    <w:rsid w:val="00B87A78"/>
    <w:rsid w:val="00B91AD3"/>
    <w:rsid w:val="00B92C49"/>
    <w:rsid w:val="00B945B2"/>
    <w:rsid w:val="00B96126"/>
    <w:rsid w:val="00BA6F43"/>
    <w:rsid w:val="00BA7F41"/>
    <w:rsid w:val="00BB2074"/>
    <w:rsid w:val="00BB4BBB"/>
    <w:rsid w:val="00BB6FCC"/>
    <w:rsid w:val="00BB72E9"/>
    <w:rsid w:val="00BC20F4"/>
    <w:rsid w:val="00BC2DB3"/>
    <w:rsid w:val="00BC51DE"/>
    <w:rsid w:val="00BC68AE"/>
    <w:rsid w:val="00BD45E4"/>
    <w:rsid w:val="00BD5564"/>
    <w:rsid w:val="00BD5EB6"/>
    <w:rsid w:val="00BD6BD1"/>
    <w:rsid w:val="00BD6E52"/>
    <w:rsid w:val="00BD7D9F"/>
    <w:rsid w:val="00BE0657"/>
    <w:rsid w:val="00BE3407"/>
    <w:rsid w:val="00BE461D"/>
    <w:rsid w:val="00BE48B5"/>
    <w:rsid w:val="00BF15E5"/>
    <w:rsid w:val="00BF5247"/>
    <w:rsid w:val="00BF6482"/>
    <w:rsid w:val="00C0209A"/>
    <w:rsid w:val="00C035A7"/>
    <w:rsid w:val="00C10527"/>
    <w:rsid w:val="00C11616"/>
    <w:rsid w:val="00C1648B"/>
    <w:rsid w:val="00C16E89"/>
    <w:rsid w:val="00C20B59"/>
    <w:rsid w:val="00C21071"/>
    <w:rsid w:val="00C31E28"/>
    <w:rsid w:val="00C33710"/>
    <w:rsid w:val="00C3474E"/>
    <w:rsid w:val="00C40B4E"/>
    <w:rsid w:val="00C4374C"/>
    <w:rsid w:val="00C44F6A"/>
    <w:rsid w:val="00C53873"/>
    <w:rsid w:val="00C53A19"/>
    <w:rsid w:val="00C5565F"/>
    <w:rsid w:val="00C6237C"/>
    <w:rsid w:val="00C62847"/>
    <w:rsid w:val="00C666E3"/>
    <w:rsid w:val="00C703FC"/>
    <w:rsid w:val="00C72380"/>
    <w:rsid w:val="00C7475C"/>
    <w:rsid w:val="00C82876"/>
    <w:rsid w:val="00C834F8"/>
    <w:rsid w:val="00C92886"/>
    <w:rsid w:val="00C9598B"/>
    <w:rsid w:val="00CA0EB9"/>
    <w:rsid w:val="00CA0FE2"/>
    <w:rsid w:val="00CA2955"/>
    <w:rsid w:val="00CA2E6F"/>
    <w:rsid w:val="00CA59DF"/>
    <w:rsid w:val="00CA5C41"/>
    <w:rsid w:val="00CA6223"/>
    <w:rsid w:val="00CA7E47"/>
    <w:rsid w:val="00CB32FE"/>
    <w:rsid w:val="00CB7660"/>
    <w:rsid w:val="00CC0967"/>
    <w:rsid w:val="00CC12DB"/>
    <w:rsid w:val="00CC3574"/>
    <w:rsid w:val="00CC7233"/>
    <w:rsid w:val="00CD1508"/>
    <w:rsid w:val="00CD200E"/>
    <w:rsid w:val="00CD2BFB"/>
    <w:rsid w:val="00CD3F75"/>
    <w:rsid w:val="00CD4A24"/>
    <w:rsid w:val="00CD4EBF"/>
    <w:rsid w:val="00CD5663"/>
    <w:rsid w:val="00CD6497"/>
    <w:rsid w:val="00CD7231"/>
    <w:rsid w:val="00CD7FF3"/>
    <w:rsid w:val="00CE08F9"/>
    <w:rsid w:val="00CE0BD8"/>
    <w:rsid w:val="00CE30CE"/>
    <w:rsid w:val="00CE38C0"/>
    <w:rsid w:val="00CE4765"/>
    <w:rsid w:val="00CE4B22"/>
    <w:rsid w:val="00CE59C6"/>
    <w:rsid w:val="00CE678E"/>
    <w:rsid w:val="00CF1CBF"/>
    <w:rsid w:val="00CF201E"/>
    <w:rsid w:val="00CF230F"/>
    <w:rsid w:val="00CF3768"/>
    <w:rsid w:val="00CF509A"/>
    <w:rsid w:val="00D001C1"/>
    <w:rsid w:val="00D013CF"/>
    <w:rsid w:val="00D019C9"/>
    <w:rsid w:val="00D052E7"/>
    <w:rsid w:val="00D161E6"/>
    <w:rsid w:val="00D1634A"/>
    <w:rsid w:val="00D1701E"/>
    <w:rsid w:val="00D23265"/>
    <w:rsid w:val="00D24055"/>
    <w:rsid w:val="00D24ED0"/>
    <w:rsid w:val="00D25B96"/>
    <w:rsid w:val="00D455B8"/>
    <w:rsid w:val="00D516B2"/>
    <w:rsid w:val="00D5243E"/>
    <w:rsid w:val="00D54A67"/>
    <w:rsid w:val="00D56200"/>
    <w:rsid w:val="00D56B69"/>
    <w:rsid w:val="00D56EE0"/>
    <w:rsid w:val="00D57888"/>
    <w:rsid w:val="00D615C5"/>
    <w:rsid w:val="00D62029"/>
    <w:rsid w:val="00D66909"/>
    <w:rsid w:val="00D67CC1"/>
    <w:rsid w:val="00D67F61"/>
    <w:rsid w:val="00D70765"/>
    <w:rsid w:val="00D713A3"/>
    <w:rsid w:val="00D71B24"/>
    <w:rsid w:val="00D75460"/>
    <w:rsid w:val="00D8176E"/>
    <w:rsid w:val="00D838EF"/>
    <w:rsid w:val="00D863EA"/>
    <w:rsid w:val="00D87AFB"/>
    <w:rsid w:val="00D91579"/>
    <w:rsid w:val="00D915FA"/>
    <w:rsid w:val="00D94496"/>
    <w:rsid w:val="00D96738"/>
    <w:rsid w:val="00D96BC3"/>
    <w:rsid w:val="00DA1ED9"/>
    <w:rsid w:val="00DA2788"/>
    <w:rsid w:val="00DA492F"/>
    <w:rsid w:val="00DB2998"/>
    <w:rsid w:val="00DB29A3"/>
    <w:rsid w:val="00DB3649"/>
    <w:rsid w:val="00DB426D"/>
    <w:rsid w:val="00DB52BC"/>
    <w:rsid w:val="00DB5F04"/>
    <w:rsid w:val="00DB6B8E"/>
    <w:rsid w:val="00DC1AE8"/>
    <w:rsid w:val="00DC3CEE"/>
    <w:rsid w:val="00DC5CE9"/>
    <w:rsid w:val="00DD6166"/>
    <w:rsid w:val="00DD7A94"/>
    <w:rsid w:val="00DE03BD"/>
    <w:rsid w:val="00DE0913"/>
    <w:rsid w:val="00DE0B33"/>
    <w:rsid w:val="00DE501A"/>
    <w:rsid w:val="00DE5B8F"/>
    <w:rsid w:val="00DE5CB8"/>
    <w:rsid w:val="00DF1101"/>
    <w:rsid w:val="00DF1460"/>
    <w:rsid w:val="00DF32B0"/>
    <w:rsid w:val="00DF769D"/>
    <w:rsid w:val="00E0392F"/>
    <w:rsid w:val="00E03E7A"/>
    <w:rsid w:val="00E04634"/>
    <w:rsid w:val="00E07974"/>
    <w:rsid w:val="00E13CE7"/>
    <w:rsid w:val="00E14199"/>
    <w:rsid w:val="00E14F2B"/>
    <w:rsid w:val="00E15EF3"/>
    <w:rsid w:val="00E16CFF"/>
    <w:rsid w:val="00E22935"/>
    <w:rsid w:val="00E23486"/>
    <w:rsid w:val="00E31D72"/>
    <w:rsid w:val="00E334CE"/>
    <w:rsid w:val="00E35A75"/>
    <w:rsid w:val="00E403E9"/>
    <w:rsid w:val="00E431BC"/>
    <w:rsid w:val="00E50A79"/>
    <w:rsid w:val="00E50D50"/>
    <w:rsid w:val="00E541EC"/>
    <w:rsid w:val="00E56633"/>
    <w:rsid w:val="00E572E0"/>
    <w:rsid w:val="00E5745C"/>
    <w:rsid w:val="00E579BB"/>
    <w:rsid w:val="00E60D71"/>
    <w:rsid w:val="00E62849"/>
    <w:rsid w:val="00E66B9B"/>
    <w:rsid w:val="00E75333"/>
    <w:rsid w:val="00E80483"/>
    <w:rsid w:val="00E83B3B"/>
    <w:rsid w:val="00E852EC"/>
    <w:rsid w:val="00E8643F"/>
    <w:rsid w:val="00E91682"/>
    <w:rsid w:val="00E930B4"/>
    <w:rsid w:val="00E93D00"/>
    <w:rsid w:val="00E94B4F"/>
    <w:rsid w:val="00EA0938"/>
    <w:rsid w:val="00EA26E9"/>
    <w:rsid w:val="00EA3683"/>
    <w:rsid w:val="00EA714A"/>
    <w:rsid w:val="00EA7999"/>
    <w:rsid w:val="00EB5E52"/>
    <w:rsid w:val="00EC0301"/>
    <w:rsid w:val="00EC414A"/>
    <w:rsid w:val="00EC4645"/>
    <w:rsid w:val="00ED061A"/>
    <w:rsid w:val="00ED34A1"/>
    <w:rsid w:val="00ED4E66"/>
    <w:rsid w:val="00ED51F6"/>
    <w:rsid w:val="00ED6DF0"/>
    <w:rsid w:val="00ED74CF"/>
    <w:rsid w:val="00ED7897"/>
    <w:rsid w:val="00ED790F"/>
    <w:rsid w:val="00EE474A"/>
    <w:rsid w:val="00EE651B"/>
    <w:rsid w:val="00EE76CF"/>
    <w:rsid w:val="00EF024A"/>
    <w:rsid w:val="00EF0EF7"/>
    <w:rsid w:val="00EF12BE"/>
    <w:rsid w:val="00EF163A"/>
    <w:rsid w:val="00EF1DC4"/>
    <w:rsid w:val="00EF278F"/>
    <w:rsid w:val="00EF2816"/>
    <w:rsid w:val="00EF2E5A"/>
    <w:rsid w:val="00F00CDD"/>
    <w:rsid w:val="00F02D8B"/>
    <w:rsid w:val="00F03D1C"/>
    <w:rsid w:val="00F04B66"/>
    <w:rsid w:val="00F04CD2"/>
    <w:rsid w:val="00F11ADD"/>
    <w:rsid w:val="00F131DD"/>
    <w:rsid w:val="00F175A2"/>
    <w:rsid w:val="00F17A92"/>
    <w:rsid w:val="00F17ABB"/>
    <w:rsid w:val="00F22A3E"/>
    <w:rsid w:val="00F27FAF"/>
    <w:rsid w:val="00F3033B"/>
    <w:rsid w:val="00F369C7"/>
    <w:rsid w:val="00F370D5"/>
    <w:rsid w:val="00F4032E"/>
    <w:rsid w:val="00F469D0"/>
    <w:rsid w:val="00F56C04"/>
    <w:rsid w:val="00F6261E"/>
    <w:rsid w:val="00F71DD3"/>
    <w:rsid w:val="00F742C7"/>
    <w:rsid w:val="00F76B01"/>
    <w:rsid w:val="00F84DF9"/>
    <w:rsid w:val="00F916F1"/>
    <w:rsid w:val="00F94149"/>
    <w:rsid w:val="00F952EA"/>
    <w:rsid w:val="00F95779"/>
    <w:rsid w:val="00FA1955"/>
    <w:rsid w:val="00FA2249"/>
    <w:rsid w:val="00FA2E32"/>
    <w:rsid w:val="00FA4339"/>
    <w:rsid w:val="00FA5D3B"/>
    <w:rsid w:val="00FA6A7F"/>
    <w:rsid w:val="00FB218C"/>
    <w:rsid w:val="00FB2D8A"/>
    <w:rsid w:val="00FB3E20"/>
    <w:rsid w:val="00FB4500"/>
    <w:rsid w:val="00FB6E64"/>
    <w:rsid w:val="00FC089F"/>
    <w:rsid w:val="00FC2F29"/>
    <w:rsid w:val="00FC35C6"/>
    <w:rsid w:val="00FD1AB1"/>
    <w:rsid w:val="00FD54C9"/>
    <w:rsid w:val="00FD64AD"/>
    <w:rsid w:val="00FD68D5"/>
    <w:rsid w:val="00FE1351"/>
    <w:rsid w:val="00FE47C7"/>
    <w:rsid w:val="00FE4A1A"/>
    <w:rsid w:val="00FE598E"/>
    <w:rsid w:val="00FF029C"/>
    <w:rsid w:val="00FF20B2"/>
    <w:rsid w:val="00FF212E"/>
    <w:rsid w:val="00FF49A1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A3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B5CA9"/>
    <w:rPr>
      <w:b/>
      <w:bCs/>
    </w:rPr>
  </w:style>
  <w:style w:type="paragraph" w:styleId="Akapitzlist">
    <w:name w:val="List Paragraph"/>
    <w:basedOn w:val="Normalny"/>
    <w:uiPriority w:val="34"/>
    <w:qFormat/>
    <w:rsid w:val="00FF49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7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43A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00"/>
  </w:style>
  <w:style w:type="paragraph" w:styleId="Stopka">
    <w:name w:val="footer"/>
    <w:basedOn w:val="Normalny"/>
    <w:link w:val="StopkaZnak"/>
    <w:uiPriority w:val="99"/>
    <w:unhideWhenUsed/>
    <w:rsid w:val="00E9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00"/>
  </w:style>
  <w:style w:type="paragraph" w:styleId="Spistreci4">
    <w:name w:val="toc 4"/>
    <w:basedOn w:val="Normalny"/>
    <w:next w:val="Normalny"/>
    <w:autoRedefine/>
    <w:uiPriority w:val="39"/>
    <w:unhideWhenUsed/>
    <w:rsid w:val="00566B03"/>
    <w:pPr>
      <w:spacing w:after="100" w:line="36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B5CA9"/>
    <w:rPr>
      <w:b/>
      <w:bCs/>
    </w:rPr>
  </w:style>
  <w:style w:type="paragraph" w:styleId="Akapitzlist">
    <w:name w:val="List Paragraph"/>
    <w:basedOn w:val="Normalny"/>
    <w:uiPriority w:val="34"/>
    <w:qFormat/>
    <w:rsid w:val="00FF49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7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43A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00"/>
  </w:style>
  <w:style w:type="paragraph" w:styleId="Stopka">
    <w:name w:val="footer"/>
    <w:basedOn w:val="Normalny"/>
    <w:link w:val="StopkaZnak"/>
    <w:uiPriority w:val="99"/>
    <w:unhideWhenUsed/>
    <w:rsid w:val="00E9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00"/>
  </w:style>
  <w:style w:type="paragraph" w:styleId="Spistreci4">
    <w:name w:val="toc 4"/>
    <w:basedOn w:val="Normalny"/>
    <w:next w:val="Normalny"/>
    <w:autoRedefine/>
    <w:uiPriority w:val="39"/>
    <w:unhideWhenUsed/>
    <w:rsid w:val="00566B03"/>
    <w:pPr>
      <w:spacing w:after="100" w:line="36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ig.ture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g.tur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Mielcarski</dc:creator>
  <cp:keywords/>
  <dc:description/>
  <cp:lastModifiedBy>Monika</cp:lastModifiedBy>
  <cp:revision>3</cp:revision>
  <dcterms:created xsi:type="dcterms:W3CDTF">2018-06-21T22:27:00Z</dcterms:created>
  <dcterms:modified xsi:type="dcterms:W3CDTF">2018-06-25T16:07:00Z</dcterms:modified>
</cp:coreProperties>
</file>